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9D5" w:rsidRDefault="00B979D5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B979D5" w:rsidRDefault="00B979D5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B979D5" w:rsidRDefault="00B979D5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B979D5" w:rsidRDefault="00B979D5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B979D5" w:rsidRDefault="00B979D5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B979D5" w:rsidRDefault="00B979D5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B979D5" w:rsidRDefault="00B979D5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B979D5" w:rsidRDefault="00B979D5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B979D5" w:rsidRDefault="00B979D5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B979D5" w:rsidRDefault="00B979D5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B979D5" w:rsidRDefault="00B979D5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B979D5" w:rsidRPr="00BC3406" w:rsidRDefault="00DF08BE" w:rsidP="00BC3406">
      <w:pPr>
        <w:spacing w:line="276" w:lineRule="auto"/>
        <w:jc w:val="center"/>
        <w:rPr>
          <w:rFonts w:cs="Times New Roman"/>
          <w:b/>
          <w:bCs/>
          <w:sz w:val="32"/>
          <w:szCs w:val="32"/>
        </w:rPr>
      </w:pPr>
      <w:r w:rsidRPr="00BC3406">
        <w:rPr>
          <w:rFonts w:cs="Times New Roman"/>
          <w:b/>
          <w:bCs/>
          <w:sz w:val="32"/>
          <w:szCs w:val="32"/>
        </w:rPr>
        <w:t>ПРОГРАММА ВОСПИТАНИЯ</w:t>
      </w:r>
    </w:p>
    <w:p w:rsidR="00B979D5" w:rsidRPr="00BC3406" w:rsidRDefault="00BC3406" w:rsidP="00BC3406">
      <w:pPr>
        <w:spacing w:line="276" w:lineRule="auto"/>
        <w:jc w:val="center"/>
        <w:rPr>
          <w:rFonts w:cs="Times New Roman"/>
          <w:b/>
          <w:bCs/>
          <w:sz w:val="36"/>
          <w:szCs w:val="36"/>
        </w:rPr>
      </w:pPr>
      <w:r w:rsidRPr="00BC3406">
        <w:rPr>
          <w:rFonts w:cs="Times New Roman"/>
          <w:b/>
          <w:bCs/>
          <w:sz w:val="36"/>
          <w:szCs w:val="36"/>
        </w:rPr>
        <w:t>(</w:t>
      </w:r>
      <w:r w:rsidR="00DF08BE" w:rsidRPr="00BC3406">
        <w:rPr>
          <w:rFonts w:cs="Times New Roman"/>
          <w:b/>
          <w:bCs/>
          <w:sz w:val="36"/>
          <w:szCs w:val="36"/>
        </w:rPr>
        <w:t>для организаций отдыха детей и их оздоровления</w:t>
      </w:r>
      <w:r w:rsidRPr="00BC3406">
        <w:rPr>
          <w:rFonts w:cs="Times New Roman"/>
          <w:b/>
          <w:bCs/>
          <w:sz w:val="36"/>
          <w:szCs w:val="36"/>
        </w:rPr>
        <w:t>)</w:t>
      </w:r>
    </w:p>
    <w:p w:rsidR="00BC3406" w:rsidRPr="00BC3406" w:rsidRDefault="00BC3406" w:rsidP="00BC3406">
      <w:pPr>
        <w:tabs>
          <w:tab w:val="left" w:pos="4215"/>
        </w:tabs>
        <w:jc w:val="center"/>
        <w:rPr>
          <w:rFonts w:cs="Times New Roman"/>
          <w:sz w:val="36"/>
          <w:szCs w:val="36"/>
        </w:rPr>
      </w:pPr>
      <w:r w:rsidRPr="00BC3406">
        <w:rPr>
          <w:rFonts w:cs="Times New Roman"/>
          <w:bCs/>
          <w:sz w:val="36"/>
          <w:szCs w:val="36"/>
        </w:rPr>
        <w:t>летнего</w:t>
      </w:r>
      <w:r w:rsidRPr="00BC3406">
        <w:rPr>
          <w:rFonts w:cs="Times New Roman"/>
          <w:b/>
          <w:bCs/>
          <w:sz w:val="36"/>
          <w:szCs w:val="36"/>
        </w:rPr>
        <w:t xml:space="preserve"> </w:t>
      </w:r>
      <w:r w:rsidRPr="00BC3406">
        <w:rPr>
          <w:rFonts w:cs="Times New Roman"/>
          <w:sz w:val="36"/>
          <w:szCs w:val="36"/>
        </w:rPr>
        <w:t>оздоровительного лагеря</w:t>
      </w:r>
    </w:p>
    <w:p w:rsidR="00BC3406" w:rsidRPr="00BC3406" w:rsidRDefault="00BC3406" w:rsidP="00BC3406">
      <w:pPr>
        <w:tabs>
          <w:tab w:val="left" w:pos="4215"/>
        </w:tabs>
        <w:jc w:val="center"/>
        <w:rPr>
          <w:rFonts w:cs="Times New Roman"/>
          <w:sz w:val="36"/>
          <w:szCs w:val="36"/>
        </w:rPr>
      </w:pPr>
      <w:r w:rsidRPr="00BC3406">
        <w:rPr>
          <w:rFonts w:cs="Times New Roman"/>
          <w:sz w:val="36"/>
          <w:szCs w:val="36"/>
        </w:rPr>
        <w:t>дневного пребывания</w:t>
      </w:r>
    </w:p>
    <w:p w:rsidR="00BC3406" w:rsidRPr="00BC3406" w:rsidRDefault="00BC3406" w:rsidP="00BC3406">
      <w:pPr>
        <w:tabs>
          <w:tab w:val="left" w:pos="4215"/>
        </w:tabs>
        <w:jc w:val="center"/>
        <w:rPr>
          <w:rFonts w:cs="Times New Roman"/>
          <w:sz w:val="36"/>
          <w:szCs w:val="36"/>
        </w:rPr>
      </w:pPr>
      <w:r w:rsidRPr="00BC3406">
        <w:rPr>
          <w:rFonts w:cs="Times New Roman"/>
          <w:sz w:val="36"/>
          <w:szCs w:val="36"/>
        </w:rPr>
        <w:t>«Солнышко»</w:t>
      </w:r>
    </w:p>
    <w:p w:rsidR="00BC3406" w:rsidRPr="00BC3406" w:rsidRDefault="00BC3406" w:rsidP="00BC3406">
      <w:pPr>
        <w:spacing w:line="276" w:lineRule="auto"/>
        <w:jc w:val="center"/>
        <w:rPr>
          <w:rFonts w:cs="Times New Roman"/>
          <w:color w:val="000000"/>
          <w:sz w:val="36"/>
          <w:szCs w:val="36"/>
        </w:rPr>
      </w:pPr>
      <w:r>
        <w:rPr>
          <w:rFonts w:cs="Times New Roman"/>
          <w:color w:val="000000"/>
          <w:sz w:val="36"/>
          <w:szCs w:val="36"/>
        </w:rPr>
        <w:t>ГОУ ТО «Долматовская школа»</w:t>
      </w:r>
    </w:p>
    <w:p w:rsidR="00B979D5" w:rsidRDefault="00B979D5" w:rsidP="00BC3406">
      <w:pPr>
        <w:spacing w:line="276" w:lineRule="auto"/>
        <w:jc w:val="center"/>
        <w:rPr>
          <w:rFonts w:cs="Times New Roman"/>
          <w:sz w:val="28"/>
          <w:szCs w:val="28"/>
        </w:rPr>
      </w:pPr>
    </w:p>
    <w:p w:rsidR="00B979D5" w:rsidRDefault="00B979D5">
      <w:pPr>
        <w:spacing w:line="276" w:lineRule="auto"/>
        <w:jc w:val="both"/>
        <w:rPr>
          <w:rFonts w:cs="Times New Roman"/>
          <w:b/>
          <w:sz w:val="28"/>
          <w:szCs w:val="28"/>
        </w:rPr>
      </w:pPr>
    </w:p>
    <w:p w:rsidR="00B979D5" w:rsidRDefault="00B979D5">
      <w:pPr>
        <w:spacing w:line="276" w:lineRule="auto"/>
        <w:jc w:val="right"/>
        <w:rPr>
          <w:rFonts w:cs="Times New Roman"/>
          <w:b/>
          <w:sz w:val="28"/>
          <w:szCs w:val="28"/>
        </w:rPr>
      </w:pPr>
    </w:p>
    <w:p w:rsidR="00B979D5" w:rsidRDefault="00B979D5">
      <w:pPr>
        <w:spacing w:line="360" w:lineRule="auto"/>
        <w:rPr>
          <w:rFonts w:cs="Times New Roman"/>
          <w:b/>
          <w:sz w:val="28"/>
          <w:szCs w:val="28"/>
        </w:rPr>
      </w:pPr>
    </w:p>
    <w:p w:rsidR="00B979D5" w:rsidRDefault="00B979D5">
      <w:pPr>
        <w:spacing w:line="360" w:lineRule="auto"/>
        <w:rPr>
          <w:rFonts w:cs="Times New Roman"/>
          <w:b/>
          <w:sz w:val="28"/>
          <w:szCs w:val="28"/>
        </w:rPr>
      </w:pPr>
    </w:p>
    <w:p w:rsidR="00B979D5" w:rsidRDefault="00B979D5">
      <w:pPr>
        <w:spacing w:line="360" w:lineRule="auto"/>
        <w:rPr>
          <w:rFonts w:cs="Times New Roman"/>
          <w:b/>
          <w:sz w:val="28"/>
          <w:szCs w:val="28"/>
        </w:rPr>
      </w:pPr>
    </w:p>
    <w:p w:rsidR="00B979D5" w:rsidRDefault="00B979D5">
      <w:pPr>
        <w:spacing w:line="360" w:lineRule="auto"/>
        <w:rPr>
          <w:rFonts w:cs="Times New Roman"/>
          <w:b/>
          <w:sz w:val="28"/>
          <w:szCs w:val="28"/>
        </w:rPr>
      </w:pPr>
    </w:p>
    <w:p w:rsidR="00B979D5" w:rsidRDefault="00B979D5">
      <w:pPr>
        <w:spacing w:line="360" w:lineRule="auto"/>
        <w:rPr>
          <w:rFonts w:cs="Times New Roman"/>
          <w:b/>
          <w:sz w:val="28"/>
          <w:szCs w:val="28"/>
        </w:rPr>
      </w:pPr>
    </w:p>
    <w:p w:rsidR="00B979D5" w:rsidRDefault="00B979D5">
      <w:pPr>
        <w:spacing w:line="360" w:lineRule="auto"/>
        <w:rPr>
          <w:rFonts w:cs="Times New Roman"/>
          <w:b/>
          <w:sz w:val="28"/>
          <w:szCs w:val="28"/>
        </w:rPr>
      </w:pPr>
    </w:p>
    <w:p w:rsidR="00B979D5" w:rsidRDefault="00B979D5">
      <w:pPr>
        <w:spacing w:line="360" w:lineRule="auto"/>
        <w:rPr>
          <w:rFonts w:cs="Times New Roman"/>
          <w:b/>
          <w:sz w:val="28"/>
          <w:szCs w:val="28"/>
        </w:rPr>
      </w:pPr>
    </w:p>
    <w:p w:rsidR="00B979D5" w:rsidRDefault="00DF08BE">
      <w:pPr>
        <w:rPr>
          <w:rFonts w:cs="Times New Roman"/>
          <w:b/>
          <w:sz w:val="28"/>
          <w:szCs w:val="28"/>
        </w:rPr>
      </w:pPr>
      <w:r>
        <w:br w:type="page"/>
      </w:r>
    </w:p>
    <w:p w:rsidR="00B979D5" w:rsidRDefault="00DF08BE">
      <w:pPr>
        <w:tabs>
          <w:tab w:val="left" w:pos="6942"/>
        </w:tabs>
        <w:jc w:val="center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lastRenderedPageBreak/>
        <w:t>СОДЕРЖАНИЕ</w:t>
      </w:r>
    </w:p>
    <w:p w:rsidR="00B979D5" w:rsidRDefault="00B979D5">
      <w:pPr>
        <w:tabs>
          <w:tab w:val="left" w:pos="6942"/>
        </w:tabs>
        <w:jc w:val="center"/>
        <w:rPr>
          <w:rFonts w:eastAsia="Times New Roman" w:cs="Times New Roman"/>
          <w:b/>
          <w:sz w:val="28"/>
          <w:szCs w:val="28"/>
        </w:rPr>
      </w:pPr>
    </w:p>
    <w:tbl>
      <w:tblPr>
        <w:tblW w:w="9473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48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53"/>
        <w:gridCol w:w="920"/>
      </w:tblGrid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rPr>
                <w:rFonts w:cs="Times New Roman"/>
                <w:color w:val="000000"/>
                <w:sz w:val="28"/>
                <w:szCs w:val="28"/>
              </w:rPr>
            </w:pPr>
            <w:bookmarkStart w:id="0" w:name="_Hlk100848127"/>
            <w:r>
              <w:rPr>
                <w:rFonts w:cs="Times New Roman"/>
                <w:color w:val="000000"/>
                <w:sz w:val="28"/>
                <w:szCs w:val="28"/>
              </w:rPr>
              <w:t>Пояснительная записка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4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rPr>
                <w:rFonts w:eastAsia="Times New Roman" w:cs="Times New Roman"/>
                <w:color w:val="000000"/>
              </w:rPr>
            </w:pPr>
            <w:r>
              <w:rPr>
                <w:rFonts w:eastAsia="Times New Roman" w:cs="Times New Roman"/>
                <w:color w:val="000000"/>
                <w:sz w:val="28"/>
              </w:rPr>
              <w:t>Раздел I. ЦЕННОСТНО-ЦЕЛЕВЫЕ ОСНОВЫ ВОСПИТАНИЯ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</w:pPr>
            <w:r>
              <w:t>8</w:t>
            </w:r>
          </w:p>
        </w:tc>
      </w:tr>
      <w:tr w:rsidR="00B979D5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B979D5" w:rsidRDefault="00DF08BE">
            <w:pPr>
              <w:ind w:firstLine="846"/>
              <w:rPr>
                <w:rFonts w:eastAsia="Times New Roman" w:cs="Times New Roman"/>
                <w:color w:val="000000"/>
                <w:sz w:val="28"/>
              </w:rPr>
            </w:pPr>
            <w:r>
              <w:rPr>
                <w:rFonts w:eastAsia="Times New Roman" w:cs="Times New Roman"/>
                <w:color w:val="000000"/>
                <w:sz w:val="28"/>
              </w:rPr>
              <w:t>1.1. Цель и задачи воспитания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8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ind w:firstLine="846"/>
              <w:outlineLvl w:val="0"/>
            </w:pPr>
            <w:r>
              <w:rPr>
                <w:rFonts w:eastAsia="Times New Roman" w:cs="Times New Roman"/>
                <w:color w:val="000000"/>
                <w:sz w:val="28"/>
              </w:rPr>
              <w:t>1.2. Методологические основы и принципы воспитательной деятельности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9</w:t>
            </w:r>
          </w:p>
        </w:tc>
      </w:tr>
      <w:tr w:rsidR="00B979D5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B979D5" w:rsidRDefault="00DF08BE">
            <w:pPr>
              <w:ind w:firstLine="846"/>
              <w:outlineLvl w:val="0"/>
              <w:rPr>
                <w:rFonts w:eastAsia="Times New Roman" w:cs="Times New Roman"/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1.3. Основные направления воспитания 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11</w:t>
            </w:r>
          </w:p>
        </w:tc>
      </w:tr>
      <w:tr w:rsidR="00B979D5">
        <w:trPr>
          <w:trHeight w:val="322"/>
        </w:trPr>
        <w:tc>
          <w:tcPr>
            <w:tcW w:w="8553" w:type="dxa"/>
            <w:shd w:val="clear" w:color="auto" w:fill="FFFFFF"/>
          </w:tcPr>
          <w:p w:rsidR="00B979D5" w:rsidRDefault="00DF08BE">
            <w:pPr>
              <w:ind w:firstLine="846"/>
              <w:outlineLvl w:val="0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1.4. Основные традиции и уникальность воспитательной деятельности</w:t>
            </w:r>
          </w:p>
        </w:tc>
        <w:tc>
          <w:tcPr>
            <w:tcW w:w="920" w:type="dxa"/>
            <w:shd w:val="clear" w:color="auto" w:fill="FFFFFF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13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pStyle w:val="1"/>
              <w:spacing w:before="0" w:after="0"/>
              <w:rPr>
                <w:b w:val="0"/>
                <w:color w:val="000000"/>
              </w:rPr>
            </w:pPr>
            <w:r>
              <w:rPr>
                <w:b w:val="0"/>
                <w:color w:val="000000"/>
                <w:sz w:val="28"/>
                <w:szCs w:val="24"/>
              </w:rPr>
              <w:t>Раздел II. СОДЕРЖАНИЕ, ВИДЫ И ФОРМЫ ВОСПИТАТЕЛЬНО ДЕЯТЕЛЬНОСТИ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</w:pPr>
            <w:r>
              <w:t>14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ind w:firstLine="850"/>
              <w:rPr>
                <w:rFonts w:cs="Times New Roman"/>
                <w:color w:val="000000"/>
                <w:sz w:val="28"/>
                <w:szCs w:val="28"/>
              </w:rPr>
            </w:pPr>
            <w:bookmarkStart w:id="1" w:name="_Hlk100848748"/>
            <w:bookmarkEnd w:id="0"/>
            <w:r>
              <w:rPr>
                <w:rFonts w:cs="Times New Roman"/>
                <w:color w:val="000000"/>
                <w:sz w:val="28"/>
                <w:szCs w:val="28"/>
              </w:rPr>
              <w:t>2.1. Модуль «Будущее России»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</w:pPr>
            <w:r>
              <w:t>14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ind w:firstLine="850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2.2. Модуль «Ключевые мероприятия детского лагеря»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</w:pPr>
            <w:r>
              <w:t>15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ind w:firstLine="850"/>
              <w:rPr>
                <w:rFonts w:cs="Times New Roman"/>
                <w:iCs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 xml:space="preserve">2.3. Модуль </w:t>
            </w:r>
            <w:r>
              <w:rPr>
                <w:rFonts w:cs="Times New Roman"/>
                <w:iCs/>
                <w:color w:val="000000"/>
                <w:sz w:val="28"/>
                <w:szCs w:val="28"/>
              </w:rPr>
              <w:t>«Отрядная работа»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16</w:t>
            </w:r>
          </w:p>
        </w:tc>
      </w:tr>
      <w:tr w:rsidR="00B979D5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B979D5" w:rsidRDefault="00DF08BE">
            <w:pPr>
              <w:ind w:firstLine="850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2.4. Модуль «Коллективно-творческое дело (КТД)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18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ind w:firstLine="850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2.5. Модуль «Самоуправление»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19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ind w:firstLine="850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2.6. Модуль «Дополнительное образование»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20</w:t>
            </w:r>
          </w:p>
        </w:tc>
      </w:tr>
      <w:tr w:rsidR="00B979D5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:rsidR="00B979D5" w:rsidRDefault="00DF08BE">
            <w:pPr>
              <w:ind w:firstLine="850"/>
              <w:rPr>
                <w:rFonts w:eastAsia="Arial" w:cs="Times New Roman"/>
              </w:rPr>
            </w:pPr>
            <w:r>
              <w:rPr>
                <w:rFonts w:eastAsia="Arial" w:cs="Times New Roman"/>
                <w:sz w:val="28"/>
                <w:szCs w:val="28"/>
                <w:shd w:val="clear" w:color="auto" w:fill="FBFBFB"/>
                <w:lang w:bidi="ar"/>
              </w:rPr>
              <w:t>2.7. Модуль «Здоровый образ жизни»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20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ind w:firstLine="850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eastAsia="Arial" w:cs="Times New Roman"/>
                <w:sz w:val="28"/>
                <w:szCs w:val="28"/>
                <w:shd w:val="clear" w:color="auto" w:fill="FBFBFB"/>
                <w:lang w:bidi="ar"/>
              </w:rPr>
              <w:t>2.8. Модуль «Организация предметно-эстетической среды»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21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ind w:firstLine="850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eastAsia="Arial" w:cs="Times New Roman"/>
                <w:sz w:val="28"/>
                <w:szCs w:val="28"/>
                <w:shd w:val="clear" w:color="auto" w:fill="FBFBFB"/>
                <w:lang w:bidi="ar"/>
              </w:rPr>
              <w:t>2.9. Модуль «Профилактика и безопасность»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23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ind w:firstLine="850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2.10. Модуль «Работа с вожатыми/воспитателями»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24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ind w:firstLine="850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2.11. Модуль «Работа с родителями»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24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ind w:firstLine="850"/>
              <w:rPr>
                <w:rFonts w:cs="Times New Roman"/>
              </w:rPr>
            </w:pPr>
            <w:r>
              <w:rPr>
                <w:rFonts w:cs="Times New Roman"/>
                <w:sz w:val="28"/>
                <w:szCs w:val="28"/>
              </w:rPr>
              <w:t>2.12. Модуль «Экскурсии и походы»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25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ind w:firstLine="850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bCs/>
                <w:iCs/>
                <w:sz w:val="28"/>
                <w:szCs w:val="28"/>
              </w:rPr>
              <w:t>2.13. Модуль «Профориентация»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</w:pPr>
            <w:r>
              <w:t>26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ind w:firstLine="850"/>
              <w:rPr>
                <w:rFonts w:cs="Times New Roman"/>
              </w:rPr>
            </w:pPr>
            <w:r>
              <w:rPr>
                <w:rFonts w:cs="Times New Roman"/>
                <w:bCs/>
                <w:iCs/>
                <w:sz w:val="28"/>
                <w:szCs w:val="28"/>
              </w:rPr>
              <w:t>2.14. Модуль «Детское медиа-пространство»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27</w:t>
            </w:r>
          </w:p>
        </w:tc>
      </w:tr>
      <w:tr w:rsidR="00B979D5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:rsidR="00B979D5" w:rsidRDefault="00DF08BE">
            <w:pPr>
              <w:tabs>
                <w:tab w:val="left" w:pos="851"/>
              </w:tabs>
              <w:ind w:firstLine="850"/>
            </w:pPr>
            <w:r>
              <w:rPr>
                <w:color w:val="000000"/>
                <w:sz w:val="28"/>
                <w:szCs w:val="28"/>
              </w:rPr>
              <w:t xml:space="preserve">2.15. Модуль </w:t>
            </w:r>
            <w:r>
              <w:rPr>
                <w:sz w:val="28"/>
                <w:szCs w:val="28"/>
              </w:rPr>
              <w:t>«Цифровая среда воспитания»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28</w:t>
            </w:r>
          </w:p>
        </w:tc>
      </w:tr>
      <w:tr w:rsidR="00B979D5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:rsidR="00B979D5" w:rsidRDefault="00DF08BE">
            <w:pPr>
              <w:keepNext/>
              <w:keepLines/>
              <w:widowControl w:val="0"/>
              <w:shd w:val="clear" w:color="auto" w:fill="auto"/>
              <w:ind w:firstLine="850"/>
              <w:outlineLvl w:val="0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bCs/>
                <w:sz w:val="28"/>
                <w:szCs w:val="28"/>
                <w:lang w:eastAsia="ko-KR" w:bidi="ar-SA"/>
              </w:rPr>
              <w:lastRenderedPageBreak/>
              <w:t>2.16. Модуль «Социальное партнерство»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28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outlineLvl w:val="0"/>
              <w:rPr>
                <w:rFonts w:eastAsia="Times New Roman" w:cs="Times New Roman"/>
                <w:color w:val="000000"/>
                <w:sz w:val="28"/>
              </w:rPr>
            </w:pPr>
            <w:bookmarkStart w:id="2" w:name="_Hlk100848186"/>
            <w:bookmarkEnd w:id="1"/>
            <w:r>
              <w:rPr>
                <w:rFonts w:eastAsia="Times New Roman" w:cs="Times New Roman"/>
                <w:color w:val="000000"/>
                <w:sz w:val="28"/>
              </w:rPr>
              <w:t xml:space="preserve">Раздел III. ОРГАНИЗАЦИЯ ВОСПИТАТЕЛЬНОЙ ДЕЯТЕЛЬНОСТИ 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</w:pPr>
            <w:r>
              <w:t>30</w:t>
            </w:r>
          </w:p>
        </w:tc>
      </w:tr>
      <w:tr w:rsidR="00B979D5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:rsidR="00B979D5" w:rsidRDefault="00DF08BE">
            <w:pPr>
              <w:ind w:firstLine="850"/>
              <w:outlineLvl w:val="0"/>
            </w:pPr>
            <w:r>
              <w:rPr>
                <w:rFonts w:eastAsia="Times New Roman" w:cs="Times New Roman"/>
                <w:color w:val="000000"/>
                <w:sz w:val="28"/>
              </w:rPr>
              <w:t>3.1. Особенности организации воспитательной деятельности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30</w:t>
            </w:r>
          </w:p>
        </w:tc>
      </w:tr>
      <w:tr w:rsidR="00B979D5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B979D5" w:rsidRDefault="00DF08BE">
            <w:pPr>
              <w:ind w:firstLine="850"/>
              <w:outlineLvl w:val="0"/>
              <w:rPr>
                <w:rFonts w:eastAsia="Times New Roman" w:cs="Times New Roman"/>
                <w:color w:val="000000"/>
                <w:sz w:val="28"/>
              </w:rPr>
            </w:pPr>
            <w:r>
              <w:rPr>
                <w:rFonts w:eastAsia="Times New Roman" w:cs="Times New Roman"/>
                <w:color w:val="000000"/>
                <w:sz w:val="28"/>
              </w:rPr>
              <w:t>3.2. Анализ воспитательного процесса и результатов воспитания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B979D5" w:rsidRDefault="00DF08BE">
            <w:pPr>
              <w:spacing w:line="360" w:lineRule="auto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32</w:t>
            </w:r>
          </w:p>
        </w:tc>
      </w:tr>
      <w:tr w:rsidR="00B979D5">
        <w:tc>
          <w:tcPr>
            <w:tcW w:w="8553" w:type="dxa"/>
            <w:shd w:val="clear" w:color="auto" w:fill="auto"/>
          </w:tcPr>
          <w:p w:rsidR="00B979D5" w:rsidRDefault="00DF08BE">
            <w:pPr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 xml:space="preserve">Приложения </w:t>
            </w:r>
          </w:p>
        </w:tc>
        <w:tc>
          <w:tcPr>
            <w:tcW w:w="920" w:type="dxa"/>
            <w:shd w:val="clear" w:color="auto" w:fill="auto"/>
          </w:tcPr>
          <w:p w:rsidR="00B979D5" w:rsidRDefault="00DF08BE">
            <w:pPr>
              <w:spacing w:line="360" w:lineRule="auto"/>
              <w:jc w:val="center"/>
            </w:pPr>
            <w:r>
              <w:t>34</w:t>
            </w:r>
          </w:p>
        </w:tc>
      </w:tr>
      <w:bookmarkEnd w:id="2"/>
    </w:tbl>
    <w:p w:rsidR="00B979D5" w:rsidRDefault="00DF08BE">
      <w:pPr>
        <w:tabs>
          <w:tab w:val="left" w:pos="6942"/>
        </w:tabs>
        <w:ind w:right="57"/>
        <w:jc w:val="center"/>
        <w:rPr>
          <w:rFonts w:cs="Times New Roman"/>
          <w:b/>
          <w:sz w:val="28"/>
          <w:szCs w:val="28"/>
        </w:rPr>
      </w:pPr>
      <w:r>
        <w:br w:type="page"/>
      </w:r>
    </w:p>
    <w:p w:rsidR="00B979D5" w:rsidRDefault="00DF08BE">
      <w:pPr>
        <w:tabs>
          <w:tab w:val="left" w:pos="851"/>
        </w:tabs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ПОЯСНИТЕЛЬНАЯ ЗАПИСКА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Примерная рабочая программа воспитания для организаций отдыха де</w:t>
      </w:r>
      <w:r w:rsidR="00BC3406">
        <w:rPr>
          <w:rFonts w:eastAsia="Times New Roman" w:cs="Times New Roman"/>
          <w:color w:val="000000"/>
          <w:sz w:val="28"/>
          <w:szCs w:val="28"/>
        </w:rPr>
        <w:t>тей и их оздоровления подготовлена ГОУ ТО «Долматовская школа»</w:t>
      </w:r>
      <w:r>
        <w:rPr>
          <w:rFonts w:eastAsia="Times New Roman" w:cs="Times New Roman"/>
          <w:color w:val="000000"/>
          <w:sz w:val="28"/>
          <w:szCs w:val="28"/>
        </w:rPr>
        <w:t xml:space="preserve"> на основе </w:t>
      </w:r>
      <w:r>
        <w:rPr>
          <w:rFonts w:eastAsia="Times New Roman" w:cs="Times New Roman"/>
          <w:sz w:val="28"/>
        </w:rPr>
        <w:t>Примерной рабочей программы воспитания для общеобразовательных организаций</w:t>
      </w:r>
      <w:r>
        <w:rPr>
          <w:rFonts w:eastAsia="Times New Roman" w:cs="Times New Roman"/>
          <w:color w:val="000000"/>
          <w:sz w:val="28"/>
          <w:szCs w:val="28"/>
        </w:rPr>
        <w:t xml:space="preserve">, разработанной </w:t>
      </w:r>
      <w:r>
        <w:rPr>
          <w:rFonts w:eastAsia="Times New Roman" w:cs="Times New Roman"/>
          <w:color w:val="000000"/>
          <w:sz w:val="28"/>
        </w:rPr>
        <w:t>Федеральным государственным бюджетным научным учреждением «Институт изучения детства, семьи и воспитания Российской академии образования»</w:t>
      </w:r>
      <w:r>
        <w:rPr>
          <w:rFonts w:eastAsia="Times New Roman" w:cs="Times New Roman"/>
          <w:color w:val="000000"/>
          <w:sz w:val="28"/>
          <w:szCs w:val="28"/>
        </w:rPr>
        <w:t xml:space="preserve"> в соответствии с нормативно-правовыми документами: 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Конституцией Российской Федерации (принята всенародным голосованием 12.12.1993, с изменениями, одобренными в ходе общероссийского голосования 01.07.2020).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Конвенцией о правах ребенка (одобрена Генеральной Ассамблеей ООН 20.11.1989, вступила в силу для СССР 15.09.1990).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Федеральным законом от 29.12.2012 № 273-ФЗ «Об образовании в Российской Федерации».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Федеральным законом от 31.07.2020 № 304-ФЗ «О внесении изменений в Федеральный закон «Об образовании в Российской Федерации» по вопросам воспитания обучающихся».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Федеральным законом от 24.07.1998 № 124-ФЗ «Об основных гарантиях прав ребенка в Российской Федерации».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Федеральным законом от 30.12.2020 № 489-ФЗ «О молодежной политике в Российской Федерации».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- Приказы №№286,287 Министерства просвещения Российской Федерации об утверждении ФГОС начального общего образования и ФГОС основного общего образования от 31 мая 2021 года.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Стратегией развития воспитания в Российской Федерации на период до 2025 года (утверждена распоряжением Правительства Российской Федерации от 29.05.2015 № 996-р).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- Указом Президента Российской Федерации от 21.07.2020 № 474 «О национальных целях развития Российской Федерации на период до 2030 года». 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lastRenderedPageBreak/>
        <w:t>- Планом основных мероприятий, проводимых в рамках Десятилетия детства, на период до 2027 года (утвержден распоряжением Правительства Российской Федерации от 23.01.2021 № 122-р).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Государственной программой Российской Федерации «Развитие образования» (утверждена Постановлением Правительства Российской Федерации от 26. 12.2017 № 1642).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Федеральным проектом «Успех каждого ребенка» (утвержден президиумом Совета при Президенте РФ по стратегическому развитию и национальным проектам, протокол от 24.12.2018 № 16.).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</w:rPr>
        <w:t>Программа является методическим документом, определяющим комплекс основных характеристик воспитательной работы, осуществляемой в детском лагере, разрабатывается с учетом государственной политики в области образования и воспитания.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</w:rPr>
        <w:t>Программа создана с целью организации непрерывного воспитательного процесса, основывается на единстве и преемственности с общим и дополнительным образованием, соотносится с примерной рабочей программой воспитания для образовательных организаций, реализующих образовательные программы общего образования.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Программа предусматривает приобщение обучающихся к российским традиционным духовным ценностям, включая культурные ценности своей этнической группы, правилам и нормам поведения в российском обществе.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Ценности </w:t>
      </w:r>
      <w:r>
        <w:rPr>
          <w:rFonts w:eastAsia="Times New Roman" w:cs="Times New Roman"/>
          <w:b/>
          <w:color w:val="000000"/>
          <w:sz w:val="28"/>
          <w:szCs w:val="28"/>
        </w:rPr>
        <w:t>Родины и природы</w:t>
      </w:r>
      <w:r>
        <w:rPr>
          <w:rFonts w:eastAsia="Times New Roman" w:cs="Times New Roman"/>
          <w:color w:val="000000"/>
          <w:sz w:val="28"/>
          <w:szCs w:val="28"/>
        </w:rPr>
        <w:t xml:space="preserve"> лежат в основе патриотического направления воспитания.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Ценности </w:t>
      </w:r>
      <w:r>
        <w:rPr>
          <w:rFonts w:eastAsia="Times New Roman" w:cs="Times New Roman"/>
          <w:b/>
          <w:color w:val="000000"/>
          <w:sz w:val="28"/>
          <w:szCs w:val="28"/>
        </w:rPr>
        <w:t>человека, дружбы, семьи</w:t>
      </w:r>
      <w:r>
        <w:rPr>
          <w:rFonts w:eastAsia="Times New Roman" w:cs="Times New Roman"/>
          <w:color w:val="000000"/>
          <w:sz w:val="28"/>
          <w:szCs w:val="28"/>
        </w:rPr>
        <w:t>, сотрудничества лежат в основе духовно-нравственного и социального направлений воспитания.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Ценность </w:t>
      </w:r>
      <w:r>
        <w:rPr>
          <w:rFonts w:eastAsia="Times New Roman" w:cs="Times New Roman"/>
          <w:b/>
          <w:color w:val="000000"/>
          <w:sz w:val="28"/>
          <w:szCs w:val="28"/>
        </w:rPr>
        <w:t>знания</w:t>
      </w:r>
      <w:r>
        <w:rPr>
          <w:rFonts w:eastAsia="Times New Roman" w:cs="Times New Roman"/>
          <w:color w:val="000000"/>
          <w:sz w:val="28"/>
          <w:szCs w:val="28"/>
        </w:rPr>
        <w:t xml:space="preserve"> лежит в основе познавательного направления воспитания.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Ценность </w:t>
      </w:r>
      <w:r>
        <w:rPr>
          <w:rFonts w:eastAsia="Times New Roman" w:cs="Times New Roman"/>
          <w:b/>
          <w:color w:val="000000"/>
          <w:sz w:val="28"/>
          <w:szCs w:val="28"/>
        </w:rPr>
        <w:t>здоровья</w:t>
      </w:r>
      <w:r>
        <w:rPr>
          <w:rFonts w:eastAsia="Times New Roman" w:cs="Times New Roman"/>
          <w:color w:val="000000"/>
          <w:sz w:val="28"/>
          <w:szCs w:val="28"/>
        </w:rPr>
        <w:t xml:space="preserve"> лежит в основе направления физического воспитания.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Ценность </w:t>
      </w:r>
      <w:r>
        <w:rPr>
          <w:rFonts w:eastAsia="Times New Roman" w:cs="Times New Roman"/>
          <w:b/>
          <w:color w:val="000000"/>
          <w:sz w:val="28"/>
          <w:szCs w:val="28"/>
        </w:rPr>
        <w:t>труда</w:t>
      </w:r>
      <w:r>
        <w:rPr>
          <w:rFonts w:eastAsia="Times New Roman" w:cs="Times New Roman"/>
          <w:color w:val="000000"/>
          <w:sz w:val="28"/>
          <w:szCs w:val="28"/>
        </w:rPr>
        <w:t xml:space="preserve"> лежит в основе трудового направления воспитания.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lastRenderedPageBreak/>
        <w:t xml:space="preserve">Ценности </w:t>
      </w:r>
      <w:r>
        <w:rPr>
          <w:rFonts w:eastAsia="Times New Roman" w:cs="Times New Roman"/>
          <w:b/>
          <w:color w:val="000000"/>
          <w:sz w:val="28"/>
          <w:szCs w:val="28"/>
        </w:rPr>
        <w:t>культуры и красоты</w:t>
      </w:r>
      <w:r>
        <w:rPr>
          <w:rFonts w:eastAsia="Times New Roman" w:cs="Times New Roman"/>
          <w:color w:val="000000"/>
          <w:sz w:val="28"/>
          <w:szCs w:val="28"/>
        </w:rPr>
        <w:t xml:space="preserve"> лежат в основе эстетического направления воспитания.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Программа включает три раздела: целевой; содержательный; организационный.</w:t>
      </w:r>
    </w:p>
    <w:p w:rsidR="00B979D5" w:rsidRDefault="00DF08BE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BC3406">
        <w:rPr>
          <w:rFonts w:eastAsia="Times New Roman" w:cs="Times New Roman"/>
          <w:b/>
          <w:color w:val="000000"/>
          <w:sz w:val="28"/>
          <w:szCs w:val="28"/>
        </w:rPr>
        <w:t>Приложение</w:t>
      </w:r>
      <w:r>
        <w:rPr>
          <w:rFonts w:eastAsia="Times New Roman" w:cs="Times New Roman"/>
          <w:color w:val="000000"/>
          <w:sz w:val="28"/>
          <w:szCs w:val="28"/>
        </w:rPr>
        <w:t>: примерный календарный план воспитательной работы.</w:t>
      </w:r>
    </w:p>
    <w:p w:rsidR="00B979D5" w:rsidRDefault="00DF08B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eastAsia="Times New Roman" w:cs="Times New Roman"/>
          <w:b/>
          <w:color w:val="000000"/>
          <w:sz w:val="28"/>
        </w:rPr>
      </w:pPr>
      <w:r>
        <w:rPr>
          <w:rFonts w:eastAsia="Times New Roman" w:cs="Times New Roman"/>
          <w:b/>
          <w:color w:val="000000"/>
          <w:sz w:val="28"/>
        </w:rPr>
        <w:br w:type="page"/>
      </w:r>
    </w:p>
    <w:p w:rsidR="00B979D5" w:rsidRDefault="00DF08BE">
      <w:pPr>
        <w:spacing w:line="360" w:lineRule="auto"/>
        <w:jc w:val="center"/>
        <w:rPr>
          <w:rFonts w:eastAsia="Times New Roman" w:cs="Times New Roman"/>
          <w:b/>
          <w:color w:val="000000"/>
          <w:sz w:val="28"/>
        </w:rPr>
      </w:pPr>
      <w:r>
        <w:rPr>
          <w:rFonts w:eastAsia="Times New Roman" w:cs="Times New Roman"/>
          <w:b/>
          <w:color w:val="000000"/>
          <w:sz w:val="28"/>
        </w:rPr>
        <w:lastRenderedPageBreak/>
        <w:t>Раздел I. ЦЕННОСТНО-ЦЕЛЕВЫЕ ОСНОВЫ ВОСПИТАНИЯ</w:t>
      </w:r>
    </w:p>
    <w:p w:rsidR="00B979D5" w:rsidRDefault="00B979D5">
      <w:pPr>
        <w:spacing w:line="360" w:lineRule="auto"/>
        <w:rPr>
          <w:rFonts w:eastAsia="Times New Roman" w:cs="Times New Roman"/>
          <w:b/>
          <w:color w:val="000000"/>
          <w:sz w:val="28"/>
        </w:rPr>
      </w:pP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sz w:val="28"/>
        </w:rPr>
      </w:pPr>
      <w:r>
        <w:rPr>
          <w:rFonts w:eastAsia="Times New Roman" w:cs="Times New Roman"/>
          <w:color w:val="000000"/>
          <w:sz w:val="28"/>
        </w:rPr>
        <w:t xml:space="preserve">Нормативные ценностно-целевые основы воспитания детей в детском лагере определяются содержанием российских гражданских (базовых, общенациональных) норм и ценностей, основные из которых закреплены в Конституции Российской Федерации. </w:t>
      </w:r>
    </w:p>
    <w:p w:rsidR="00B979D5" w:rsidRDefault="00DF08BE">
      <w:pPr>
        <w:spacing w:line="360" w:lineRule="auto"/>
        <w:ind w:firstLine="709"/>
        <w:jc w:val="both"/>
        <w:rPr>
          <w:rFonts w:eastAsia="Times New Roman" w:cs="Times New Roman"/>
          <w:sz w:val="28"/>
        </w:rPr>
      </w:pPr>
      <w:r>
        <w:rPr>
          <w:rFonts w:eastAsia="Times New Roman" w:cs="Times New Roman"/>
          <w:color w:val="000000"/>
          <w:sz w:val="28"/>
        </w:rPr>
        <w:t xml:space="preserve">С учетом мировоззренческого, этнического, религиозного многообразия российского общества ценностно-целевые основы воспитания детей включают духовно-нравственные ценности культуры народов России, традиционных религий народов России в качестве вариативного компонента содержания воспитания, реализуемого на добровольной основе, в соответствии с мировоззренческими и культурными особенностями </w:t>
      </w:r>
      <w:r>
        <w:rPr>
          <w:rFonts w:eastAsia="Times New Roman" w:cs="Times New Roman"/>
          <w:color w:val="000000"/>
          <w:sz w:val="28"/>
        </w:rPr>
        <w:br/>
        <w:t xml:space="preserve">и потребностями родителей (законных представителей) несовершеннолетних детей. </w:t>
      </w:r>
    </w:p>
    <w:p w:rsidR="00B979D5" w:rsidRDefault="00DF08BE">
      <w:pP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t>Воспитательная деятельность в детском лагере реализуется в соответствии с приоритетами государственной политики в сфере воспитания, зафиксированными в Стратегии развития воспитания в Российской Федерации на период до 2025 года. Приоритетной задачей Российской Федерации в сфере воспитания детей является развитие высоконравственной личности, разделяющей российские традиционные духовные ценности, обладающей актуальными знаниями и умениями, способной реализовать свой потенциал в условиях современного общества, готовой к мирному созиданию и защите Родины.</w:t>
      </w:r>
    </w:p>
    <w:p w:rsidR="00B979D5" w:rsidRDefault="00B979D5">
      <w:pPr>
        <w:spacing w:line="360" w:lineRule="auto"/>
        <w:ind w:firstLine="709"/>
        <w:rPr>
          <w:rFonts w:eastAsia="Times New Roman" w:cs="Times New Roman"/>
          <w:color w:val="000000"/>
          <w:sz w:val="28"/>
        </w:rPr>
      </w:pPr>
    </w:p>
    <w:p w:rsidR="00B979D5" w:rsidRDefault="00DF08BE">
      <w:pPr>
        <w:spacing w:line="360" w:lineRule="auto"/>
        <w:jc w:val="center"/>
        <w:rPr>
          <w:sz w:val="28"/>
        </w:rPr>
      </w:pPr>
      <w:r>
        <w:rPr>
          <w:rFonts w:eastAsia="Times New Roman" w:cs="Times New Roman"/>
          <w:b/>
          <w:color w:val="000000"/>
          <w:sz w:val="28"/>
        </w:rPr>
        <w:t>1.1. Цель и задачи воспитания</w:t>
      </w:r>
    </w:p>
    <w:p w:rsidR="00B979D5" w:rsidRDefault="00DF08BE">
      <w:pPr>
        <w:spacing w:line="360" w:lineRule="auto"/>
        <w:ind w:firstLine="709"/>
        <w:jc w:val="both"/>
        <w:rPr>
          <w:rFonts w:eastAsia="Times New Roman" w:cs="Times New Roman"/>
          <w:sz w:val="28"/>
        </w:rPr>
      </w:pPr>
      <w:r>
        <w:rPr>
          <w:rFonts w:eastAsia="Times New Roman" w:cs="Times New Roman"/>
          <w:color w:val="000000"/>
          <w:sz w:val="28"/>
        </w:rPr>
        <w:t xml:space="preserve">Современный российский общенациональный воспитательный идеал –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страны, укорененный в духовных и культурных традициях многонационального народа Российской Федерации. В соответствии с этим идеалом и нормативными правовыми актами </w:t>
      </w:r>
      <w:r>
        <w:rPr>
          <w:rFonts w:eastAsia="Times New Roman" w:cs="Times New Roman"/>
          <w:color w:val="000000"/>
          <w:sz w:val="28"/>
        </w:rPr>
        <w:lastRenderedPageBreak/>
        <w:t xml:space="preserve">Российской Федерации в сфере образования </w:t>
      </w:r>
      <w:r>
        <w:rPr>
          <w:rFonts w:eastAsia="Times New Roman" w:cs="Times New Roman"/>
          <w:b/>
          <w:color w:val="000000"/>
          <w:sz w:val="28"/>
        </w:rPr>
        <w:t>цель воспитания</w:t>
      </w:r>
      <w:r>
        <w:rPr>
          <w:rFonts w:eastAsia="Times New Roman" w:cs="Times New Roman"/>
          <w:color w:val="000000"/>
          <w:sz w:val="28"/>
        </w:rPr>
        <w:t>: создание условий для личностного развития, самоопределения и социализации обучающихся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 (Федеральный закон от 29 декабря 2012 г. № 273-ФЗ «Об образовании в Российской Федерации, ст. 2, п. 2).</w:t>
      </w:r>
    </w:p>
    <w:p w:rsidR="00B979D5" w:rsidRDefault="00DF08BE">
      <w:pPr>
        <w:pStyle w:val="ParaAttribute16"/>
        <w:spacing w:line="360" w:lineRule="auto"/>
        <w:ind w:left="0" w:firstLine="851"/>
        <w:rPr>
          <w:rStyle w:val="CharAttribute484"/>
          <w:rFonts w:eastAsia="№Е"/>
          <w:i w:val="0"/>
          <w:color w:val="000000"/>
          <w:szCs w:val="28"/>
        </w:rPr>
      </w:pPr>
      <w:r>
        <w:rPr>
          <w:rFonts w:eastAsia="Times New Roman"/>
          <w:color w:val="000000"/>
          <w:sz w:val="28"/>
        </w:rPr>
        <w:t>Задачи воспитания определены</w:t>
      </w:r>
      <w:r>
        <w:rPr>
          <w:rStyle w:val="CharAttribute484"/>
          <w:rFonts w:eastAsia="№Е"/>
          <w:i w:val="0"/>
          <w:color w:val="000000"/>
          <w:szCs w:val="28"/>
        </w:rPr>
        <w:t xml:space="preserve"> с учетом интеллектуально-когнитивной, эмоционально-оценочной, деятельностно-практической составляющих развития личности;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Style w:val="CharAttribute484"/>
          <w:rFonts w:eastAsia="№Е"/>
          <w:i w:val="0"/>
          <w:color w:val="000000"/>
          <w:szCs w:val="28"/>
        </w:rPr>
        <w:t xml:space="preserve"> </w:t>
      </w:r>
      <w:r>
        <w:rPr>
          <w:rFonts w:eastAsia="Times New Roman"/>
          <w:color w:val="000000"/>
          <w:sz w:val="28"/>
        </w:rPr>
        <w:t>- усвоение ими знаний, норм, духовно-нравственных ценностей, традиций, которые выработало российское общество (социально значимых знаний);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t>- формирование и развитие позитивных личностных отношений к этим нормам, ценностям, традициям (их освоение, принятие);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t>- приобретение соответствующего этим нормам, ценностям, традициям социокультурного опыта поведения, общения, межличностных и социальных отношений, применения полученных знаний и сформированных отношений на практике (опыта нравственных поступков, социально значимых дел).</w:t>
      </w:r>
    </w:p>
    <w:p w:rsidR="00B979D5" w:rsidRDefault="00B979D5">
      <w:pPr>
        <w:pStyle w:val="ParaAttribute16"/>
        <w:spacing w:line="360" w:lineRule="auto"/>
        <w:ind w:left="0" w:firstLine="851"/>
        <w:jc w:val="left"/>
        <w:rPr>
          <w:rFonts w:eastAsia="Times New Roman"/>
          <w:color w:val="000000"/>
          <w:sz w:val="28"/>
        </w:rPr>
      </w:pPr>
    </w:p>
    <w:p w:rsidR="00B979D5" w:rsidRDefault="00DF08BE">
      <w:pPr>
        <w:spacing w:line="360" w:lineRule="auto"/>
        <w:jc w:val="center"/>
        <w:outlineLvl w:val="0"/>
        <w:rPr>
          <w:sz w:val="28"/>
        </w:rPr>
      </w:pPr>
      <w:r>
        <w:rPr>
          <w:rFonts w:eastAsia="Times New Roman" w:cs="Times New Roman"/>
          <w:b/>
          <w:color w:val="000000"/>
          <w:sz w:val="28"/>
        </w:rPr>
        <w:t>1.2. Методологические основы и принципы воспитательной деятельности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t xml:space="preserve">Методологической основой Программы воспитания являются антропологический, культурно-исторический и системно-деятельностный подходы. 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lastRenderedPageBreak/>
        <w:t>Воспитательная деятельность в детском лагере основывается на следующих принципах: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b/>
          <w:color w:val="000000"/>
          <w:sz w:val="28"/>
        </w:rPr>
        <w:t>- принцип гуманистической направленности.</w:t>
      </w:r>
      <w:r>
        <w:rPr>
          <w:rFonts w:eastAsia="Times New Roman"/>
          <w:color w:val="000000"/>
          <w:sz w:val="28"/>
        </w:rPr>
        <w:t> Каждый ребенок имеет право на признание его как человеческой личности, уважение его достоинства, защиту его человеческих прав, свободное развитие;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b/>
          <w:color w:val="000000"/>
          <w:sz w:val="28"/>
        </w:rPr>
        <w:t>- принцип ценностного единства и совместности</w:t>
      </w:r>
      <w:r>
        <w:rPr>
          <w:rFonts w:eastAsia="Times New Roman"/>
          <w:color w:val="000000"/>
          <w:sz w:val="28"/>
        </w:rPr>
        <w:t>. Единство ценностей и смыслов воспитания, разделяемых всеми участниками образовательных отношений, содействие, сотворчество и сопереживание, взаимопонимание и взаимное уважение;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t xml:space="preserve">- </w:t>
      </w:r>
      <w:r>
        <w:rPr>
          <w:rFonts w:eastAsia="Times New Roman"/>
          <w:b/>
          <w:color w:val="000000"/>
          <w:sz w:val="28"/>
        </w:rPr>
        <w:t xml:space="preserve">принцип культуросообразности. </w:t>
      </w:r>
      <w:r>
        <w:rPr>
          <w:rFonts w:eastAsia="Times New Roman"/>
          <w:color w:val="000000"/>
          <w:sz w:val="28"/>
        </w:rPr>
        <w:t xml:space="preserve">Воспитание основывается на культуре и традициях России, включая культурные особенности региона; 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t xml:space="preserve">- </w:t>
      </w:r>
      <w:r>
        <w:rPr>
          <w:rFonts w:eastAsia="Times New Roman"/>
          <w:b/>
          <w:color w:val="000000"/>
          <w:sz w:val="28"/>
        </w:rPr>
        <w:t>принцип следования нравственному примеру</w:t>
      </w:r>
      <w:r>
        <w:rPr>
          <w:rFonts w:eastAsia="Times New Roman"/>
          <w:color w:val="000000"/>
          <w:sz w:val="28"/>
        </w:rPr>
        <w:t>. Пример, как метод воспитания, позволяет расширить нравственный опыт ребенка, побудить его к открытому внутреннему диалогу, пробудить в нем нравственную рефлексию, обеспечить возможность выбора при построении собственной системы ценностных отношений, продемонстрировать ребенку реальную возможность следования идеалу в жизни;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t xml:space="preserve">- </w:t>
      </w:r>
      <w:r>
        <w:rPr>
          <w:rFonts w:eastAsia="Times New Roman"/>
          <w:b/>
          <w:color w:val="000000"/>
          <w:sz w:val="28"/>
        </w:rPr>
        <w:t>принцип безопасной жизнедеятельности</w:t>
      </w:r>
      <w:r>
        <w:rPr>
          <w:rFonts w:eastAsia="Times New Roman"/>
          <w:color w:val="000000"/>
          <w:sz w:val="28"/>
        </w:rPr>
        <w:t xml:space="preserve">. Защищенность важных интересов личности от внутренних и внешних угроз, воспитание через призму безопасности и безопасного поведения; 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t xml:space="preserve">- </w:t>
      </w:r>
      <w:r>
        <w:rPr>
          <w:rFonts w:eastAsia="Times New Roman"/>
          <w:b/>
          <w:color w:val="000000"/>
          <w:sz w:val="28"/>
        </w:rPr>
        <w:t>принцип совместной деятельности ребенка и взрослого</w:t>
      </w:r>
      <w:r>
        <w:rPr>
          <w:rFonts w:eastAsia="Times New Roman"/>
          <w:color w:val="000000"/>
          <w:sz w:val="28"/>
        </w:rPr>
        <w:t>. Значимость совместной деятельности взрослого и ребенка на основе приобщения к культурным ценностям и их освоения;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t xml:space="preserve">- </w:t>
      </w:r>
      <w:r>
        <w:rPr>
          <w:rFonts w:eastAsia="Times New Roman"/>
          <w:b/>
          <w:color w:val="000000"/>
          <w:sz w:val="28"/>
        </w:rPr>
        <w:t>принцип инклюзивности</w:t>
      </w:r>
      <w:r>
        <w:rPr>
          <w:rFonts w:eastAsia="Times New Roman"/>
          <w:color w:val="000000"/>
          <w:sz w:val="28"/>
        </w:rPr>
        <w:t>. Организация воспитательного процесса, при котором все дети, независимо от их физических, психических, интеллектуальных, культурно-этнических, языковых и иных особенностей, включены в общую систему образования.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t>Данные принципы реализуются в укладе детского лагеря, включающем воспитывающие среды, общности, культурные практики, совместную деятельность и события.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b/>
          <w:color w:val="000000"/>
          <w:sz w:val="28"/>
        </w:rPr>
        <w:lastRenderedPageBreak/>
        <w:t>Уклад</w:t>
      </w:r>
      <w:r>
        <w:rPr>
          <w:rFonts w:eastAsia="Times New Roman"/>
          <w:color w:val="000000"/>
          <w:sz w:val="28"/>
        </w:rPr>
        <w:t xml:space="preserve"> – общественный договор участников образовательных отношений, опирающийся на базовые национальные ценности, содержащий традиции региона и детского лагеря, задающий культуру поведения сообществ, описывающий предметно-эстетическую среду, деятельности и социокультурный контекст. 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b/>
          <w:color w:val="000000"/>
          <w:sz w:val="28"/>
        </w:rPr>
        <w:t>Воспитывающая среда</w:t>
      </w:r>
      <w:r>
        <w:rPr>
          <w:rFonts w:eastAsia="Times New Roman"/>
          <w:color w:val="000000"/>
          <w:sz w:val="28"/>
        </w:rPr>
        <w:t xml:space="preserve"> – это особая форма организации образовательного процесса, реализующего цель и задачи воспитания. Воспитывающая среда определяется целью и задачами воспитания, духовно-нравственными и социокультурными ценностями, образцами и практиками. Основными характеристиками воспитывающей среды являются ее насыщенность и структурированность.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b/>
          <w:color w:val="000000"/>
          <w:sz w:val="28"/>
        </w:rPr>
        <w:t>Воспитывающие общности (сообщества) в детском лагере</w:t>
      </w:r>
      <w:r>
        <w:rPr>
          <w:rFonts w:eastAsia="Times New Roman"/>
          <w:color w:val="000000"/>
          <w:sz w:val="28"/>
        </w:rPr>
        <w:t>: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t xml:space="preserve">- </w:t>
      </w:r>
      <w:r>
        <w:rPr>
          <w:rFonts w:eastAsia="Times New Roman"/>
          <w:b/>
          <w:color w:val="000000"/>
          <w:sz w:val="28"/>
        </w:rPr>
        <w:t>детские (одновозрастные и разновозрастные отряды)</w:t>
      </w:r>
      <w:r>
        <w:rPr>
          <w:rFonts w:eastAsia="Times New Roman"/>
          <w:color w:val="000000"/>
          <w:sz w:val="28"/>
        </w:rPr>
        <w:t>. Ключевым механизмом воспитания в детском лагере является временный детский коллектив.</w:t>
      </w:r>
      <w:r>
        <w:rPr>
          <w:sz w:val="28"/>
          <w:szCs w:val="28"/>
        </w:rPr>
        <w:t xml:space="preserve"> Чтобы эффективно использовать воспитательный потенциал временного детского коллектива, необходимо учитывать особенности и закономерности развития временного детского коллектива</w:t>
      </w:r>
      <w:r>
        <w:rPr>
          <w:rFonts w:eastAsia="Times New Roman"/>
          <w:color w:val="000000"/>
          <w:sz w:val="28"/>
        </w:rPr>
        <w:t>.</w:t>
      </w:r>
    </w:p>
    <w:p w:rsidR="00B979D5" w:rsidRDefault="00DF08BE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</w:rPr>
      </w:pPr>
      <w:r>
        <w:rPr>
          <w:rFonts w:eastAsia="Times New Roman"/>
          <w:color w:val="000000"/>
          <w:sz w:val="28"/>
        </w:rPr>
        <w:t xml:space="preserve">- </w:t>
      </w:r>
      <w:r>
        <w:rPr>
          <w:rFonts w:eastAsia="Times New Roman"/>
          <w:b/>
          <w:color w:val="000000"/>
          <w:sz w:val="28"/>
        </w:rPr>
        <w:t>детско-взрослые</w:t>
      </w:r>
      <w:r>
        <w:rPr>
          <w:rFonts w:eastAsia="Times New Roman"/>
          <w:color w:val="000000"/>
          <w:sz w:val="28"/>
        </w:rPr>
        <w:t>. Основная цель – содействие, сотворчество и сопереживание, взаимопонимание и взаимное уважение, наличие общих ценностей и смыслов у всех участников. Главная детско-взрослая общность в детском лагере – «Дети-Вожатый».</w:t>
      </w:r>
    </w:p>
    <w:p w:rsidR="00B979D5" w:rsidRDefault="00B979D5">
      <w:pPr>
        <w:pStyle w:val="1"/>
        <w:spacing w:before="0" w:after="0" w:line="360" w:lineRule="auto"/>
        <w:jc w:val="center"/>
        <w:rPr>
          <w:color w:val="000000"/>
          <w:sz w:val="28"/>
          <w:szCs w:val="24"/>
        </w:rPr>
      </w:pPr>
    </w:p>
    <w:p w:rsidR="00B979D5" w:rsidRDefault="00DF08BE">
      <w:pPr>
        <w:pStyle w:val="1"/>
        <w:spacing w:before="0" w:after="0" w:line="360" w:lineRule="auto"/>
        <w:jc w:val="center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t xml:space="preserve">1.3. Основные направления воспитания </w:t>
      </w:r>
    </w:p>
    <w:p w:rsidR="00B979D5" w:rsidRDefault="00DF08BE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>Практическая реализация цели и задач воспитания осуществляется в рамках следующих направлений воспитательной работы:</w:t>
      </w:r>
    </w:p>
    <w:p w:rsidR="00B979D5" w:rsidRDefault="00DF08BE">
      <w:pPr>
        <w:widowControl w:val="0"/>
        <w:spacing w:line="360" w:lineRule="auto"/>
        <w:ind w:firstLine="850"/>
        <w:jc w:val="both"/>
        <w:rPr>
          <w:color w:val="000000"/>
          <w:sz w:val="28"/>
        </w:rPr>
      </w:pPr>
      <w:r>
        <w:rPr>
          <w:rFonts w:cs="Times New Roman"/>
          <w:color w:val="000000"/>
          <w:sz w:val="28"/>
          <w:szCs w:val="28"/>
        </w:rPr>
        <w:t xml:space="preserve">- </w:t>
      </w:r>
      <w:r>
        <w:rPr>
          <w:b/>
          <w:color w:val="000000"/>
          <w:sz w:val="28"/>
        </w:rPr>
        <w:t>гражданское воспитание</w:t>
      </w:r>
      <w:r>
        <w:rPr>
          <w:color w:val="000000"/>
          <w:sz w:val="28"/>
        </w:rPr>
        <w:t>, формирование российской гражданской идентичности, принадлежности к общности граждан Российской Федерации, к народу России как источнику власти в российском государстве и субъекту тысячелетней Российской государственности, знание и уважение прав, свобод и обязанностей гражданина Российской Федерации;</w:t>
      </w:r>
    </w:p>
    <w:p w:rsidR="00B979D5" w:rsidRDefault="00DF08BE">
      <w:pPr>
        <w:widowControl w:val="0"/>
        <w:spacing w:line="360" w:lineRule="auto"/>
        <w:ind w:firstLine="85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</w:t>
      </w:r>
      <w:r>
        <w:rPr>
          <w:b/>
          <w:color w:val="000000"/>
          <w:sz w:val="28"/>
        </w:rPr>
        <w:t>воспитание</w:t>
      </w:r>
      <w:r>
        <w:rPr>
          <w:color w:val="000000"/>
          <w:sz w:val="28"/>
        </w:rPr>
        <w:t xml:space="preserve"> патриотизма, любви к своему народу и уважения к </w:t>
      </w:r>
      <w:r>
        <w:rPr>
          <w:color w:val="000000"/>
          <w:sz w:val="28"/>
        </w:rPr>
        <w:lastRenderedPageBreak/>
        <w:t>другим народам России, формирование общероссийской культурной идентичности;</w:t>
      </w:r>
    </w:p>
    <w:p w:rsidR="00B979D5" w:rsidRDefault="00DF08BE">
      <w:pPr>
        <w:widowControl w:val="0"/>
        <w:spacing w:line="360" w:lineRule="auto"/>
        <w:ind w:firstLine="85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</w:t>
      </w:r>
      <w:r>
        <w:rPr>
          <w:b/>
          <w:color w:val="000000"/>
          <w:sz w:val="28"/>
        </w:rPr>
        <w:t>духовно-нравственное развитие и воспитание</w:t>
      </w:r>
      <w:r>
        <w:rPr>
          <w:b/>
          <w:bCs/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обучающихся на основе духовно-нравственной культуры народов России, традиционных религий народов России, формирование традиционных российских семейных ценностей; </w:t>
      </w:r>
    </w:p>
    <w:p w:rsidR="00B979D5" w:rsidRDefault="00DF08BE">
      <w:pPr>
        <w:widowControl w:val="0"/>
        <w:spacing w:line="360" w:lineRule="auto"/>
        <w:ind w:firstLine="85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</w:t>
      </w:r>
      <w:r>
        <w:rPr>
          <w:b/>
          <w:color w:val="000000"/>
          <w:sz w:val="28"/>
        </w:rPr>
        <w:t>эстетическое воспитание</w:t>
      </w:r>
      <w:r>
        <w:rPr>
          <w:color w:val="000000"/>
          <w:sz w:val="28"/>
        </w:rPr>
        <w:t>: 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искусства;</w:t>
      </w:r>
    </w:p>
    <w:p w:rsidR="00B979D5" w:rsidRDefault="00DF08BE">
      <w:pPr>
        <w:widowControl w:val="0"/>
        <w:spacing w:line="360" w:lineRule="auto"/>
        <w:ind w:firstLine="85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</w:t>
      </w:r>
      <w:r>
        <w:rPr>
          <w:b/>
          <w:color w:val="000000"/>
          <w:sz w:val="28"/>
        </w:rPr>
        <w:t>экологическое воспитание:</w:t>
      </w:r>
      <w:r>
        <w:rPr>
          <w:color w:val="000000"/>
          <w:sz w:val="28"/>
        </w:rPr>
        <w:t xml:space="preserve"> формирование экологической культуры, ответственного, бережного отношения к природе, окружающей среде на основе российских традиционных духовных ценностей;</w:t>
      </w:r>
    </w:p>
    <w:p w:rsidR="00B979D5" w:rsidRDefault="00DF08BE">
      <w:pPr>
        <w:widowControl w:val="0"/>
        <w:spacing w:line="360" w:lineRule="auto"/>
        <w:ind w:firstLine="85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</w:t>
      </w:r>
      <w:r>
        <w:rPr>
          <w:b/>
          <w:color w:val="000000"/>
          <w:sz w:val="28"/>
        </w:rPr>
        <w:t>трудовое воспитание</w:t>
      </w:r>
      <w:r>
        <w:rPr>
          <w:color w:val="000000"/>
          <w:sz w:val="28"/>
        </w:rPr>
        <w:t>: воспитание уважения к труду, трудящимся, результатам труда (своего и других людей), ориентации на трудовую деятельность, получение профессии, личностное самовыражение в продуктивном, нравственно достойном труде в российском обществе, на достижение выдающихся результатов в труде, профессиональной деятельности;</w:t>
      </w:r>
    </w:p>
    <w:p w:rsidR="00B979D5" w:rsidRDefault="00DF08BE">
      <w:pPr>
        <w:widowControl w:val="0"/>
        <w:spacing w:line="360" w:lineRule="auto"/>
        <w:ind w:firstLine="85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</w:t>
      </w:r>
      <w:r>
        <w:rPr>
          <w:b/>
          <w:color w:val="000000"/>
          <w:sz w:val="28"/>
        </w:rPr>
        <w:t>физическое воспитание и воспитание культуры здорового образа жизни и безопасности</w:t>
      </w:r>
      <w:r>
        <w:rPr>
          <w:color w:val="000000"/>
          <w:sz w:val="28"/>
        </w:rPr>
        <w:t>: развитие физических способностей с учетом возможностей и состояния здоровья, формирование культуры здорового образа жизни, личной и общественной безопасности;</w:t>
      </w:r>
    </w:p>
    <w:p w:rsidR="00B979D5" w:rsidRDefault="00DF08BE">
      <w:pPr>
        <w:widowControl w:val="0"/>
        <w:spacing w:line="360" w:lineRule="auto"/>
        <w:ind w:firstLine="850"/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- познавательное направление воспитания</w:t>
      </w:r>
      <w:r>
        <w:rPr>
          <w:color w:val="000000"/>
          <w:sz w:val="28"/>
        </w:rPr>
        <w:t>: стремление к познанию себя и других людей, природы и общества, к знаниям, образованию.</w:t>
      </w:r>
    </w:p>
    <w:p w:rsidR="00B979D5" w:rsidRDefault="00B979D5">
      <w:pPr>
        <w:spacing w:line="360" w:lineRule="auto"/>
        <w:ind w:firstLine="851"/>
        <w:jc w:val="both"/>
        <w:rPr>
          <w:color w:val="00000A"/>
          <w:sz w:val="28"/>
          <w:szCs w:val="28"/>
        </w:rPr>
      </w:pPr>
    </w:p>
    <w:p w:rsidR="00B979D5" w:rsidRDefault="00DF08BE">
      <w:pPr>
        <w:spacing w:line="360" w:lineRule="auto"/>
        <w:ind w:firstLine="851"/>
        <w:jc w:val="center"/>
        <w:rPr>
          <w:b/>
          <w:color w:val="00000A"/>
          <w:sz w:val="28"/>
          <w:szCs w:val="28"/>
        </w:rPr>
      </w:pPr>
      <w:r>
        <w:rPr>
          <w:b/>
          <w:color w:val="00000A"/>
          <w:sz w:val="28"/>
          <w:szCs w:val="28"/>
        </w:rPr>
        <w:t xml:space="preserve">1.4. Основные традиции и уникальность воспитательной деятельности </w:t>
      </w:r>
    </w:p>
    <w:p w:rsidR="00B979D5" w:rsidRDefault="00DF08BE">
      <w:pPr>
        <w:spacing w:line="360" w:lineRule="auto"/>
        <w:ind w:firstLine="851"/>
        <w:jc w:val="both"/>
      </w:pPr>
      <w:r>
        <w:rPr>
          <w:color w:val="00000A"/>
          <w:sz w:val="28"/>
          <w:szCs w:val="28"/>
        </w:rPr>
        <w:t>Основные традиции воспитания в детском лагере</w:t>
      </w:r>
      <w:r>
        <w:rPr>
          <w:iCs/>
          <w:color w:val="000000"/>
          <w:sz w:val="28"/>
          <w:szCs w:val="28"/>
        </w:rPr>
        <w:t xml:space="preserve"> являются: </w:t>
      </w:r>
    </w:p>
    <w:p w:rsidR="00B979D5" w:rsidRDefault="00DF08BE">
      <w:pPr>
        <w:spacing w:line="360" w:lineRule="auto"/>
        <w:ind w:firstLine="851"/>
        <w:jc w:val="both"/>
        <w:rPr>
          <w:color w:val="000000"/>
        </w:rPr>
      </w:pPr>
      <w:r>
        <w:rPr>
          <w:iCs/>
          <w:color w:val="000000"/>
          <w:sz w:val="28"/>
          <w:szCs w:val="28"/>
          <w:lang w:eastAsia="ru-RU"/>
        </w:rPr>
        <w:t>- совместная деятельность детей и взрослых, как ведущий способ организации воспитательной деятельности;</w:t>
      </w:r>
    </w:p>
    <w:p w:rsidR="00B979D5" w:rsidRDefault="00DF08BE">
      <w:pPr>
        <w:spacing w:line="360" w:lineRule="auto"/>
        <w:ind w:firstLine="851"/>
        <w:jc w:val="both"/>
      </w:pPr>
      <w:r>
        <w:rPr>
          <w:sz w:val="28"/>
          <w:szCs w:val="28"/>
          <w:lang w:eastAsia="ru-RU"/>
        </w:rPr>
        <w:lastRenderedPageBreak/>
        <w:t>- создание условий, при которых для каждого ребенка предполагается роль в совместных делах (от участника до организатора, лидера того или иного дела);</w:t>
      </w:r>
    </w:p>
    <w:p w:rsidR="00B979D5" w:rsidRDefault="00DF08BE">
      <w:pPr>
        <w:spacing w:line="360" w:lineRule="auto"/>
        <w:ind w:firstLine="851"/>
        <w:jc w:val="both"/>
      </w:pPr>
      <w:r>
        <w:rPr>
          <w:sz w:val="28"/>
          <w:szCs w:val="28"/>
          <w:lang w:eastAsia="ru-RU"/>
        </w:rPr>
        <w:t>- создание условий для приобретения детьми нового социального опыта и освоения новых социальных ролей;</w:t>
      </w:r>
    </w:p>
    <w:p w:rsidR="00B979D5" w:rsidRDefault="00DF08BE">
      <w:pPr>
        <w:spacing w:line="360" w:lineRule="auto"/>
        <w:ind w:firstLine="851"/>
        <w:jc w:val="both"/>
      </w:pPr>
      <w:r>
        <w:rPr>
          <w:sz w:val="28"/>
          <w:szCs w:val="28"/>
          <w:lang w:eastAsia="ru-RU"/>
        </w:rPr>
        <w:t>- проведение общих мероприятий детского лагеря с учетом конструктивного межличностного взаимодействия детей, их социальной активности;</w:t>
      </w:r>
    </w:p>
    <w:p w:rsidR="00B979D5" w:rsidRDefault="00DF08BE">
      <w:pPr>
        <w:spacing w:line="360" w:lineRule="auto"/>
        <w:ind w:firstLine="851"/>
        <w:jc w:val="both"/>
      </w:pPr>
      <w:r>
        <w:rPr>
          <w:sz w:val="28"/>
          <w:szCs w:val="28"/>
          <w:lang w:eastAsia="ru-RU"/>
        </w:rPr>
        <w:t>- включение детей в процесс организации жизнедеятельности временного детского коллектива;</w:t>
      </w:r>
    </w:p>
    <w:p w:rsidR="00B979D5" w:rsidRDefault="00DF08BE">
      <w:pPr>
        <w:spacing w:line="360" w:lineRule="auto"/>
        <w:ind w:firstLine="851"/>
        <w:jc w:val="both"/>
      </w:pPr>
      <w:r>
        <w:rPr>
          <w:sz w:val="28"/>
          <w:szCs w:val="28"/>
          <w:lang w:eastAsia="ru-RU"/>
        </w:rPr>
        <w:t xml:space="preserve">- формирование коллективов в рамках отрядов, кружков, студий, секций и иных детских объединений, </w:t>
      </w:r>
      <w:r>
        <w:rPr>
          <w:color w:val="000000"/>
          <w:sz w:val="28"/>
          <w:szCs w:val="28"/>
        </w:rPr>
        <w:t>установление в них доброжелательных и товарищеских взаимоотношений;</w:t>
      </w:r>
    </w:p>
    <w:p w:rsidR="00B979D5" w:rsidRDefault="00DF08BE">
      <w:pPr>
        <w:spacing w:line="360" w:lineRule="auto"/>
        <w:ind w:firstLine="851"/>
        <w:jc w:val="both"/>
      </w:pPr>
      <w:r>
        <w:rPr>
          <w:color w:val="000000"/>
          <w:sz w:val="28"/>
          <w:szCs w:val="28"/>
        </w:rPr>
        <w:t>- обмен опытом между детьми в формате «дети-детям»;</w:t>
      </w:r>
    </w:p>
    <w:p w:rsidR="00B979D5" w:rsidRDefault="00DF08BE">
      <w:pPr>
        <w:spacing w:line="360" w:lineRule="auto"/>
        <w:ind w:firstLine="851"/>
        <w:jc w:val="both"/>
        <w:rPr>
          <w:sz w:val="28"/>
          <w:lang w:eastAsia="ru-RU"/>
        </w:rPr>
      </w:pPr>
      <w:r>
        <w:rPr>
          <w:sz w:val="28"/>
          <w:szCs w:val="28"/>
          <w:lang w:eastAsia="ru-RU"/>
        </w:rPr>
        <w:t>- ключевой фигурой воспитания является ребенок, главную роль в воспитательной деятельности играет педагог, реализующий по отношению к детям защитную, личностно развивающую, организационную, посредническую (в разрешении конфликтов) функции.</w:t>
      </w:r>
    </w:p>
    <w:p w:rsidR="00B979D5" w:rsidRDefault="00DF08BE">
      <w:pPr>
        <w:spacing w:line="360" w:lineRule="auto"/>
        <w:ind w:firstLine="851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</w:rPr>
        <w:t>Уникальность воспитательного процесса в детском лагере заключается в кратковременности, автономности, сборности.</w:t>
      </w:r>
    </w:p>
    <w:p w:rsidR="00B979D5" w:rsidRDefault="00DF08BE">
      <w:pPr>
        <w:spacing w:line="360" w:lineRule="auto"/>
        <w:ind w:firstLine="851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</w:rPr>
        <w:t>Кратковременность – короткий период лагерной смены, характеризующийся динамикой общения, деятельности, в процессе которой ярче высвечиваются личностные качества.</w:t>
      </w:r>
    </w:p>
    <w:p w:rsidR="00B979D5" w:rsidRDefault="00DF08BE">
      <w:pPr>
        <w:spacing w:line="360" w:lineRule="auto"/>
        <w:ind w:firstLine="851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</w:rPr>
        <w:t>Автономность – изолированность ребенка от привычного социального окружения, «нет дневника», вызова родителей – все это способствует созданию обстановки доверительности.</w:t>
      </w:r>
    </w:p>
    <w:p w:rsidR="00B979D5" w:rsidRDefault="00DF08BE">
      <w:pPr>
        <w:spacing w:line="360" w:lineRule="auto"/>
        <w:ind w:firstLine="709"/>
        <w:jc w:val="both"/>
        <w:rPr>
          <w:rFonts w:eastAsia="Times New Roman" w:cs="Times New Roman"/>
          <w:sz w:val="28"/>
        </w:rPr>
      </w:pPr>
      <w:r>
        <w:rPr>
          <w:rFonts w:eastAsia="Times New Roman" w:cs="Times New Roman"/>
          <w:color w:val="000000"/>
          <w:sz w:val="28"/>
        </w:rPr>
        <w:t>Сборность – предполагает объединение детей с разным социальным опытом и разным уровнем знаний, не скованных «оценками» прежнего окружения, каждый ребенок имеет возможность «начать все сначала»</w:t>
      </w:r>
      <w:r>
        <w:rPr>
          <w:rFonts w:eastAsia="Times New Roman" w:cs="Times New Roman"/>
          <w:sz w:val="28"/>
        </w:rPr>
        <w:t>.</w:t>
      </w:r>
    </w:p>
    <w:p w:rsidR="00B979D5" w:rsidRDefault="00DF08B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eastAsia="Times New Roman" w:cs="Times New Roman"/>
          <w:b/>
          <w:bCs/>
          <w:color w:val="000000"/>
          <w:sz w:val="28"/>
          <w:lang w:eastAsia="ru-RU"/>
        </w:rPr>
      </w:pPr>
      <w:r>
        <w:rPr>
          <w:color w:val="000000"/>
          <w:sz w:val="28"/>
        </w:rPr>
        <w:br w:type="page"/>
      </w:r>
    </w:p>
    <w:p w:rsidR="00B979D5" w:rsidRDefault="00DF08BE">
      <w:pPr>
        <w:pStyle w:val="1"/>
        <w:spacing w:before="0" w:after="0" w:line="360" w:lineRule="auto"/>
        <w:jc w:val="center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lastRenderedPageBreak/>
        <w:t xml:space="preserve">Раздел II. СОДЕРЖАНИЕ, ВИДЫ И ФОРМЫ </w:t>
      </w:r>
    </w:p>
    <w:p w:rsidR="00B979D5" w:rsidRDefault="00DF08BE">
      <w:pPr>
        <w:pStyle w:val="1"/>
        <w:spacing w:before="0" w:after="0" w:line="360" w:lineRule="auto"/>
        <w:jc w:val="center"/>
        <w:rPr>
          <w:sz w:val="28"/>
        </w:rPr>
      </w:pPr>
      <w:r>
        <w:rPr>
          <w:color w:val="000000"/>
          <w:sz w:val="28"/>
          <w:szCs w:val="24"/>
        </w:rPr>
        <w:t>ВОСПИТАТЕЛЬНО ДЕЯТЕЛЬНОСТИ</w:t>
      </w:r>
    </w:p>
    <w:p w:rsidR="00B979D5" w:rsidRDefault="00DF08BE">
      <w:pPr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t>Достижение цели и решение задач воспитания осуществляется в рамках всех направлений деятельности детского лагеря.</w:t>
      </w:r>
      <w:r>
        <w:rPr>
          <w:rFonts w:eastAsia="Times New Roman" w:cs="Times New Roman"/>
          <w:sz w:val="28"/>
        </w:rPr>
        <w:t xml:space="preserve"> </w:t>
      </w:r>
      <w:r>
        <w:rPr>
          <w:rFonts w:eastAsia="Times New Roman" w:cs="Times New Roman"/>
          <w:color w:val="000000"/>
          <w:sz w:val="28"/>
        </w:rPr>
        <w:t>Содержание, виды и формы воспитательной деятельности представлены в соответствующих модулях.</w:t>
      </w:r>
    </w:p>
    <w:p w:rsidR="00B979D5" w:rsidRDefault="00DF08BE">
      <w:pPr>
        <w:spacing w:line="360" w:lineRule="auto"/>
        <w:ind w:firstLine="851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Реализация конкретных форм воспитательной работы воплощается в Календарном плане воспитательной работы (Приложение), утверждаемом ежегодно на предстоящий год (сезон) с учетом направлений воспитательной работы, установленных в настоящей Программе воспитания.</w:t>
      </w:r>
    </w:p>
    <w:p w:rsidR="00B979D5" w:rsidRDefault="00B979D5">
      <w:pPr>
        <w:spacing w:line="360" w:lineRule="auto"/>
        <w:rPr>
          <w:rFonts w:eastAsia="Times New Roman" w:cs="Times New Roman"/>
          <w:b/>
          <w:color w:val="000000"/>
          <w:sz w:val="28"/>
          <w:szCs w:val="28"/>
          <w:highlight w:val="white"/>
        </w:rPr>
      </w:pPr>
    </w:p>
    <w:p w:rsidR="00B979D5" w:rsidRDefault="00DF08BE">
      <w:pP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  <w:highlight w:val="white"/>
        </w:rPr>
      </w:pPr>
      <w:r>
        <w:rPr>
          <w:rFonts w:eastAsia="Times New Roman" w:cs="Times New Roman"/>
          <w:b/>
          <w:color w:val="000000"/>
          <w:sz w:val="28"/>
          <w:highlight w:val="white"/>
        </w:rPr>
        <w:t>ИНВАРИАНТНЫЕ МОДУЛИ</w:t>
      </w:r>
    </w:p>
    <w:p w:rsidR="00B979D5" w:rsidRDefault="00DF08BE">
      <w:pPr>
        <w:spacing w:line="360" w:lineRule="auto"/>
        <w:jc w:val="center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</w:rPr>
        <w:t>(обязательные для всех детских лагерей)</w:t>
      </w:r>
    </w:p>
    <w:p w:rsidR="00B979D5" w:rsidRDefault="00DF08BE">
      <w:pPr>
        <w:spacing w:line="360" w:lineRule="auto"/>
        <w:jc w:val="center"/>
        <w:rPr>
          <w:b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2.1. Модуль «Будущее России»</w:t>
      </w:r>
    </w:p>
    <w:p w:rsidR="00B979D5" w:rsidRDefault="00DF08BE">
      <w:pPr>
        <w:spacing w:line="360" w:lineRule="auto"/>
        <w:ind w:firstLine="850"/>
        <w:jc w:val="both"/>
        <w:rPr>
          <w:sz w:val="28"/>
        </w:rPr>
      </w:pPr>
      <w:r>
        <w:rPr>
          <w:rFonts w:eastAsia="Times New Roman" w:cs="Times New Roman"/>
          <w:color w:val="000000"/>
          <w:sz w:val="28"/>
        </w:rPr>
        <w:t xml:space="preserve">Направлен на </w:t>
      </w:r>
      <w:bookmarkStart w:id="3" w:name="_Hlk100849328"/>
      <w:r>
        <w:rPr>
          <w:rFonts w:eastAsia="Times New Roman" w:cs="Times New Roman"/>
          <w:color w:val="000000"/>
          <w:sz w:val="28"/>
        </w:rPr>
        <w:t>формирование сопричастности к истории, географии Российской Федерации, ее этнокультурному, географическому разнообразию, формирование национальной идентичности.</w:t>
      </w:r>
    </w:p>
    <w:bookmarkEnd w:id="3"/>
    <w:p w:rsidR="00B979D5" w:rsidRDefault="00DF08BE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Cs w:val="28"/>
          <w:u w:val="none"/>
        </w:rPr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t>Деятельность реализуется по направлениям:</w:t>
      </w:r>
      <w:r>
        <w:t xml:space="preserve"> </w:t>
      </w:r>
    </w:p>
    <w:p w:rsidR="00B979D5" w:rsidRDefault="00DF08BE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Cs w:val="28"/>
          <w:u w:val="none"/>
        </w:rPr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t>- Дни единых действий, которые обязательно включаются в календарный план воспитательной работы и проводятся по единым федеральным методическим рекомендациям и материалам:</w:t>
      </w:r>
    </w:p>
    <w:p w:rsidR="00B979D5" w:rsidRDefault="00DF08BE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Cs w:val="28"/>
          <w:u w:val="none"/>
        </w:rPr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t>1 июня - День защиты детей;</w:t>
      </w:r>
    </w:p>
    <w:p w:rsidR="00B979D5" w:rsidRDefault="00DF08BE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Cs w:val="28"/>
          <w:u w:val="none"/>
        </w:rPr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t>6 июня - день русского языка;</w:t>
      </w:r>
    </w:p>
    <w:p w:rsidR="00B979D5" w:rsidRDefault="00DF08BE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Cs w:val="28"/>
          <w:u w:val="none"/>
        </w:rPr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t>9 июня - 350 лет со дня рождения Петра I;</w:t>
      </w:r>
    </w:p>
    <w:p w:rsidR="00B979D5" w:rsidRDefault="00DF08BE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Cs w:val="28"/>
          <w:u w:val="none"/>
        </w:rPr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t>12 июня - День России;</w:t>
      </w:r>
    </w:p>
    <w:p w:rsidR="00B979D5" w:rsidRDefault="00DF08BE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Cs w:val="28"/>
          <w:u w:val="none"/>
        </w:rPr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t>22 июня - День памяти и скорби;</w:t>
      </w:r>
    </w:p>
    <w:p w:rsidR="00B979D5" w:rsidRDefault="00DF08BE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Cs w:val="28"/>
          <w:u w:val="none"/>
        </w:rPr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t>27 июня -День молодежи;</w:t>
      </w:r>
    </w:p>
    <w:p w:rsidR="00B979D5" w:rsidRDefault="00DF08BE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Cs w:val="28"/>
          <w:u w:val="none"/>
        </w:rPr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t>8 июля - День семьи, любви и верности;</w:t>
      </w:r>
    </w:p>
    <w:p w:rsidR="00B979D5" w:rsidRDefault="00DF08BE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Cs w:val="28"/>
          <w:u w:val="none"/>
        </w:rPr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t>14 августа - День физкультурника;</w:t>
      </w:r>
    </w:p>
    <w:p w:rsidR="00B979D5" w:rsidRDefault="00DF08BE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Cs w:val="28"/>
          <w:u w:val="none"/>
        </w:rPr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t>22 августа - День государственного флага Российской Федерации;</w:t>
      </w:r>
    </w:p>
    <w:p w:rsidR="00B979D5" w:rsidRDefault="00DF08BE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Cs w:val="28"/>
          <w:u w:val="none"/>
        </w:rPr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t>27 августа - День российского кино.</w:t>
      </w:r>
    </w:p>
    <w:p w:rsidR="00B979D5" w:rsidRDefault="00DF08BE">
      <w:pPr>
        <w:spacing w:line="360" w:lineRule="auto"/>
        <w:ind w:firstLine="851"/>
        <w:jc w:val="both"/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lastRenderedPageBreak/>
        <w:t>- Участие во всероссийских мероприятиях и акциях, посвященных значимым отечественным и международным событиям.</w:t>
      </w:r>
    </w:p>
    <w:p w:rsidR="00B979D5" w:rsidRDefault="00DF08BE">
      <w:pPr>
        <w:spacing w:line="360" w:lineRule="auto"/>
        <w:ind w:firstLine="851"/>
        <w:jc w:val="both"/>
      </w:pPr>
      <w:r>
        <w:rPr>
          <w:rStyle w:val="CharAttribute501"/>
          <w:rFonts w:eastAsia="№Е"/>
          <w:i w:val="0"/>
          <w:iCs/>
          <w:color w:val="000000"/>
          <w:szCs w:val="28"/>
          <w:u w:val="none"/>
        </w:rPr>
        <w:t>- Проведение всероссийских и региональных мероприятий.</w:t>
      </w:r>
    </w:p>
    <w:p w:rsidR="00B979D5" w:rsidRDefault="00DF08BE">
      <w:pPr>
        <w:spacing w:line="360" w:lineRule="auto"/>
        <w:ind w:firstLine="851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- Взаимодействие с общественными организациями Российской Федерации, региона.</w:t>
      </w:r>
    </w:p>
    <w:p w:rsidR="00B979D5" w:rsidRDefault="00DF08BE">
      <w:pPr>
        <w:spacing w:line="360" w:lineRule="auto"/>
        <w:ind w:firstLine="851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- Формирование межкультурных компетенций.</w:t>
      </w:r>
    </w:p>
    <w:p w:rsidR="00B979D5" w:rsidRDefault="00B979D5">
      <w:pPr>
        <w:spacing w:line="360" w:lineRule="auto"/>
        <w:rPr>
          <w:color w:val="000000"/>
          <w:sz w:val="28"/>
          <w:szCs w:val="28"/>
        </w:rPr>
      </w:pPr>
    </w:p>
    <w:p w:rsidR="00B979D5" w:rsidRDefault="00DF08BE">
      <w:pPr>
        <w:spacing w:line="360" w:lineRule="auto"/>
        <w:jc w:val="center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2.2. Модуль «Ключевые мероприятия детского лагеря»</w:t>
      </w:r>
    </w:p>
    <w:p w:rsidR="00B979D5" w:rsidRDefault="00DF08BE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Ключевые мероприятия – это главные традиционные </w:t>
      </w:r>
      <w:r>
        <w:rPr>
          <w:iCs/>
          <w:color w:val="000000"/>
          <w:sz w:val="28"/>
          <w:szCs w:val="28"/>
        </w:rPr>
        <w:t>мероприятия детского лагеря</w:t>
      </w:r>
      <w:r>
        <w:rPr>
          <w:color w:val="000000"/>
          <w:sz w:val="28"/>
          <w:szCs w:val="28"/>
        </w:rPr>
        <w:t>, в которых принимает участие большая часть детей.</w:t>
      </w:r>
    </w:p>
    <w:p w:rsidR="00B979D5" w:rsidRDefault="00DF08BE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Реализация воспитательного потенциала ключевых мероприятий детского лагеря предусматривает:</w:t>
      </w:r>
    </w:p>
    <w:p w:rsidR="00B979D5" w:rsidRDefault="00DF08BE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Торжественное открытие и закрытие смены (программы);</w:t>
      </w:r>
    </w:p>
    <w:p w:rsidR="00BC3406" w:rsidRDefault="00DF08BE">
      <w:pPr>
        <w:spacing w:line="360" w:lineRule="auto"/>
        <w:ind w:firstLine="851"/>
        <w:jc w:val="both"/>
        <w:rPr>
          <w:rFonts w:eastAsia="Times New Roman" w:cs="Times New Roman"/>
          <w:i/>
          <w:color w:val="000000"/>
          <w:sz w:val="28"/>
        </w:rPr>
      </w:pPr>
      <w:r>
        <w:rPr>
          <w:sz w:val="28"/>
          <w:szCs w:val="28"/>
        </w:rPr>
        <w:t>- Тематические дни</w:t>
      </w:r>
      <w:r>
        <w:rPr>
          <w:iCs/>
          <w:sz w:val="28"/>
          <w:szCs w:val="28"/>
        </w:rPr>
        <w:t xml:space="preserve">. </w:t>
      </w:r>
      <w:r>
        <w:rPr>
          <w:iCs/>
          <w:color w:val="000000"/>
          <w:sz w:val="28"/>
          <w:szCs w:val="28"/>
        </w:rPr>
        <w:t xml:space="preserve">Проведение тематических дней и мероприятий согласно </w:t>
      </w:r>
      <w:r>
        <w:rPr>
          <w:rFonts w:eastAsia="Times New Roman" w:cs="Times New Roman"/>
          <w:color w:val="000000"/>
          <w:sz w:val="28"/>
        </w:rPr>
        <w:t xml:space="preserve">перечню основных государственных и народных праздников, памятных дат. </w:t>
      </w:r>
    </w:p>
    <w:p w:rsidR="00B979D5" w:rsidRDefault="00DF08BE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Торжественная церемония подъема Государственного флага Российской Федерации;</w:t>
      </w:r>
    </w:p>
    <w:p w:rsidR="00B979D5" w:rsidRDefault="00DF08BE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тематические и спортивные праздники, творческие фестивали;</w:t>
      </w:r>
    </w:p>
    <w:p w:rsidR="00B979D5" w:rsidRDefault="00DF08BE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мероприятия, направленные на поддержку семейного воспитания (в рамках мероприятий, посвященных Дню посещения родителей, организация творческого отчетного концерта для родителей и др.).</w:t>
      </w:r>
    </w:p>
    <w:p w:rsidR="00B979D5" w:rsidRDefault="00B979D5">
      <w:pPr>
        <w:spacing w:line="360" w:lineRule="auto"/>
        <w:rPr>
          <w:b/>
          <w:iCs/>
          <w:color w:val="000000"/>
          <w:sz w:val="28"/>
          <w:szCs w:val="28"/>
        </w:rPr>
      </w:pPr>
    </w:p>
    <w:p w:rsidR="00B979D5" w:rsidRDefault="00DF08BE">
      <w:pPr>
        <w:spacing w:line="360" w:lineRule="auto"/>
        <w:jc w:val="center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2.3. Модуль «Отрядная работа»</w:t>
      </w:r>
    </w:p>
    <w:p w:rsidR="00B979D5" w:rsidRDefault="00DF08BE">
      <w:pPr>
        <w:pStyle w:val="af1"/>
        <w:spacing w:after="0" w:line="360" w:lineRule="auto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Воспитатель/вожатый организует групповую и индивидуальную работу с детьми вверенного ему временного детского коллектива – отряда. Временный детский коллектив или отряд – это группа детей, объединенных в целях организации их жизнедеятельности в условиях детского лагеря.</w:t>
      </w:r>
    </w:p>
    <w:p w:rsidR="00B979D5" w:rsidRDefault="00DF08BE">
      <w:pPr>
        <w:pStyle w:val="af1"/>
        <w:spacing w:after="0" w:line="360" w:lineRule="auto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Для эффективного использования воспитательного потенциала отрядной работы необходимо учитывать особенности временного детского коллектива:</w:t>
      </w:r>
    </w:p>
    <w:p w:rsidR="00B979D5" w:rsidRDefault="00DF08BE">
      <w:pPr>
        <w:pStyle w:val="af1"/>
        <w:spacing w:after="0" w:line="360" w:lineRule="auto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- Коллектив функционирует в течение короткого промежутка времени; максимальный период не превышает 45 дней.</w:t>
      </w:r>
    </w:p>
    <w:p w:rsidR="00B979D5" w:rsidRDefault="00DF08BE">
      <w:pPr>
        <w:pStyle w:val="af1"/>
        <w:spacing w:after="0" w:line="360" w:lineRule="auto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- Как правило, коллектив объединяет детей, которые не были знакомы ранее.</w:t>
      </w:r>
    </w:p>
    <w:p w:rsidR="00B979D5" w:rsidRDefault="00DF08BE">
      <w:pPr>
        <w:pStyle w:val="af1"/>
        <w:spacing w:after="0" w:line="360" w:lineRule="auto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- Автономность существования: влияние внешних факторов уменьшается, ослабляется влияние прежнего социума, например, семьи, класса, друзей. В то же время у коллектива появляется новое место жизнедеятельности.</w:t>
      </w:r>
    </w:p>
    <w:p w:rsidR="00B979D5" w:rsidRDefault="00DF08BE">
      <w:pPr>
        <w:pStyle w:val="af1"/>
        <w:spacing w:after="0" w:line="360" w:lineRule="auto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- Коллективная деятельность.</w:t>
      </w:r>
      <w:r>
        <w:t xml:space="preserve"> </w:t>
      </w:r>
      <w:r>
        <w:rPr>
          <w:sz w:val="28"/>
          <w:szCs w:val="28"/>
        </w:rPr>
        <w:t>Участники коллектива вовлечены в совместную деятельность.</w:t>
      </w:r>
    </w:p>
    <w:p w:rsidR="00B979D5" w:rsidRDefault="00DF08BE">
      <w:pPr>
        <w:pStyle w:val="af1"/>
        <w:spacing w:after="0" w:line="360" w:lineRule="auto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- Завершенность развития: полный цикл: от формирования до завершения функционирования.</w:t>
      </w:r>
    </w:p>
    <w:p w:rsidR="00B979D5" w:rsidRDefault="00DF08BE">
      <w:pPr>
        <w:pStyle w:val="af1"/>
        <w:spacing w:after="0" w:line="360" w:lineRule="auto"/>
        <w:ind w:left="0"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Отрядная работа строится с учетом закономерности развития временного детского коллектива (роста межличностных отношений) и логики развития лагерной смены.</w:t>
      </w:r>
    </w:p>
    <w:p w:rsidR="00B979D5" w:rsidRDefault="00DF08BE">
      <w:pPr>
        <w:pStyle w:val="af1"/>
        <w:spacing w:after="0" w:line="360" w:lineRule="auto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воспитательного потенциала отрядной работы предусматривает:</w:t>
      </w:r>
    </w:p>
    <w:p w:rsidR="00B979D5" w:rsidRDefault="00DF08BE">
      <w:pPr>
        <w:pStyle w:val="af1"/>
        <w:spacing w:after="0" w:line="360" w:lineRule="auto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планирование и проведение отрядной деятельности;</w:t>
      </w:r>
    </w:p>
    <w:p w:rsidR="00B979D5" w:rsidRDefault="00DF08BE">
      <w:pPr>
        <w:pStyle w:val="af1"/>
        <w:spacing w:after="0" w:line="360" w:lineRule="auto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поддержку активной позиции каждого ребенка, предоставления им возможности обсуждения и принятия решений, создания благоприятной среды для общения; доверительное общение и поддержку детей в решении проблем, конфликтных ситуаций;</w:t>
      </w:r>
    </w:p>
    <w:p w:rsidR="00B979D5" w:rsidRDefault="00DF08BE">
      <w:pPr>
        <w:tabs>
          <w:tab w:val="left" w:pos="851"/>
        </w:tabs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организацию интересных и полезных для личностного развития ребенка совместных дел, позволяющих вовлекать в них детей с разными потребностями, давать им возможности для самореализации, устанавливать и укреплять доверительные отношения, стать для них значимым взрослым, задающим образцы поведения; вовлечение каждого ребенка в отрядные дела </w:t>
      </w:r>
      <w:r>
        <w:rPr>
          <w:sz w:val="28"/>
          <w:szCs w:val="28"/>
        </w:rPr>
        <w:lastRenderedPageBreak/>
        <w:t>и общелагерные мероприятия в разных ролях: сценаристов, постановщиков, исполнителей, корреспондентов и редакторов, ведущих, декораторов и т.д.;</w:t>
      </w:r>
    </w:p>
    <w:p w:rsidR="00B979D5" w:rsidRDefault="00DF08BE">
      <w:pPr>
        <w:pStyle w:val="af1"/>
        <w:spacing w:after="0" w:line="360" w:lineRule="auto"/>
        <w:ind w:left="0"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- формирование и сплочение отряда (временного детского коллектив) через игры, тренинги на сплочение и командообразование, огонек знакомства, визитки; сформировать дружный и сплоченный отряд поможет знание периодов развития временного детского коллектива – этапов развития межличностных отношений;</w:t>
      </w:r>
    </w:p>
    <w:p w:rsidR="00B979D5" w:rsidRDefault="00DF08BE">
      <w:pPr>
        <w:pStyle w:val="af1"/>
        <w:spacing w:after="0" w:line="360" w:lineRule="auto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предъявление единых педагогических требований (ЕПТ) по выполнению режима и распорядка дня, по самообслуживанию, дисциплине и поведению, санитарно-гигиенических требований;</w:t>
      </w:r>
    </w:p>
    <w:p w:rsidR="00B979D5" w:rsidRDefault="00DF08BE">
      <w:pPr>
        <w:pStyle w:val="af1"/>
        <w:spacing w:after="0" w:line="360" w:lineRule="auto"/>
        <w:ind w:right="-1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принятие совместно с детьми законов и правил отряда, которым они будут следовать в детском лагере, а также символов, названия, девиза, эмблемы, песни, которые подчеркнут принадлежность именно к этому конкретному коллективу; </w:t>
      </w:r>
    </w:p>
    <w:p w:rsidR="00B979D5" w:rsidRDefault="00DF08BE">
      <w:pPr>
        <w:pStyle w:val="af1"/>
        <w:spacing w:after="0" w:line="360" w:lineRule="auto"/>
        <w:ind w:right="-1" w:firstLine="851"/>
        <w:jc w:val="both"/>
      </w:pPr>
      <w:r>
        <w:rPr>
          <w:sz w:val="28"/>
          <w:szCs w:val="28"/>
        </w:rPr>
        <w:t>- диагностику интересов, склонностей, ценностных ориентаций, выявление лидеров, аутсайдеров через наблюдение, игры, анкеты;</w:t>
      </w:r>
    </w:p>
    <w:p w:rsidR="00B979D5" w:rsidRDefault="00DF08BE">
      <w:pPr>
        <w:pStyle w:val="af1"/>
        <w:spacing w:after="0" w:line="360" w:lineRule="auto"/>
        <w:ind w:right="-1" w:firstLine="851"/>
        <w:jc w:val="both"/>
      </w:pPr>
      <w:r>
        <w:rPr>
          <w:sz w:val="28"/>
          <w:szCs w:val="28"/>
        </w:rPr>
        <w:t xml:space="preserve">- аналитическую работу с детьми: анализ дня, анализ ситуации, мероприятия, анализ смены, результатов; </w:t>
      </w:r>
    </w:p>
    <w:p w:rsidR="00B979D5" w:rsidRDefault="00DF08BE">
      <w:pPr>
        <w:tabs>
          <w:tab w:val="left" w:pos="851"/>
        </w:tabs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поддержка детских инициатив и детского самоуправления;</w:t>
      </w:r>
    </w:p>
    <w:p w:rsidR="00B979D5" w:rsidRDefault="00DF08BE">
      <w:pPr>
        <w:tabs>
          <w:tab w:val="left" w:pos="851"/>
        </w:tabs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сбор отряда: хозяйственный сбор, организационный сбор, утренний информационный сбор отряда и др.; </w:t>
      </w:r>
    </w:p>
    <w:p w:rsidR="00B979D5" w:rsidRDefault="00DF08BE">
      <w:pPr>
        <w:tabs>
          <w:tab w:val="left" w:pos="851"/>
        </w:tabs>
        <w:spacing w:line="360" w:lineRule="auto"/>
        <w:ind w:firstLine="851"/>
        <w:jc w:val="both"/>
        <w:rPr>
          <w:color w:val="000000"/>
        </w:rPr>
      </w:pPr>
      <w:r>
        <w:rPr>
          <w:iCs/>
          <w:color w:val="000000"/>
          <w:sz w:val="28"/>
          <w:szCs w:val="28"/>
        </w:rPr>
        <w:t>- огонек (отрядная «свеча»)</w:t>
      </w:r>
      <w:r>
        <w:rPr>
          <w:color w:val="000000"/>
          <w:sz w:val="28"/>
          <w:szCs w:val="28"/>
        </w:rPr>
        <w:t xml:space="preserve">: </w:t>
      </w:r>
      <w:r>
        <w:rPr>
          <w:sz w:val="28"/>
          <w:szCs w:val="28"/>
        </w:rPr>
        <w:t>огонек знакомства, огонек оргпериода, огонек – анализ дня, огонек прощания, тематический огонек.</w:t>
      </w:r>
      <w:r>
        <w:rPr>
          <w:color w:val="000000"/>
          <w:sz w:val="28"/>
          <w:szCs w:val="28"/>
        </w:rPr>
        <w:t xml:space="preserve"> Специфическая форма общения детей и взрослых, представляющая собой коллективное обсуждение отрядом и педагогами прожитого дня, анализ проведенных акций и складывающихся в отряде взаимоотношений. Огонек – это камерное общение, сугубо отрядная форма работы. </w:t>
      </w:r>
    </w:p>
    <w:p w:rsidR="00B979D5" w:rsidRDefault="00B979D5">
      <w:pPr>
        <w:tabs>
          <w:tab w:val="left" w:pos="851"/>
        </w:tabs>
        <w:spacing w:line="360" w:lineRule="auto"/>
        <w:rPr>
          <w:b/>
          <w:iCs/>
          <w:sz w:val="28"/>
          <w:szCs w:val="28"/>
        </w:rPr>
      </w:pPr>
    </w:p>
    <w:p w:rsidR="00B979D5" w:rsidRDefault="00DF08BE">
      <w:pPr>
        <w:tabs>
          <w:tab w:val="left" w:pos="851"/>
        </w:tabs>
        <w:spacing w:line="360" w:lineRule="auto"/>
        <w:jc w:val="center"/>
        <w:rPr>
          <w:sz w:val="28"/>
        </w:rPr>
      </w:pPr>
      <w:r>
        <w:rPr>
          <w:b/>
          <w:iCs/>
          <w:sz w:val="28"/>
          <w:szCs w:val="28"/>
        </w:rPr>
        <w:t>2.4. Модуль «Коллективно-творческое дело (КТД)</w:t>
      </w:r>
      <w:r>
        <w:rPr>
          <w:b/>
          <w:sz w:val="28"/>
          <w:szCs w:val="28"/>
        </w:rPr>
        <w:t>»</w:t>
      </w:r>
    </w:p>
    <w:p w:rsidR="00B979D5" w:rsidRDefault="00DF08BE">
      <w:pPr>
        <w:tabs>
          <w:tab w:val="left" w:pos="851"/>
        </w:tabs>
        <w:spacing w:line="360" w:lineRule="auto"/>
        <w:ind w:firstLine="851"/>
        <w:jc w:val="both"/>
      </w:pPr>
      <w:r>
        <w:rPr>
          <w:sz w:val="28"/>
          <w:szCs w:val="28"/>
        </w:rPr>
        <w:t xml:space="preserve">КТД как особый тип формы воспитательной работы, как социальная деятельность детской группы, направленная на создание нового продукта </w:t>
      </w:r>
      <w:r>
        <w:rPr>
          <w:sz w:val="28"/>
          <w:szCs w:val="28"/>
        </w:rPr>
        <w:lastRenderedPageBreak/>
        <w:t>(творческого продукта) разработаны и названы так И.П. Ивановым. Основу данной методики составляет коллективная творческая деятельность, предполагающая участие каждого члена коллектива во всех этапах организации деятельности от планирования до анализа.</w:t>
      </w:r>
    </w:p>
    <w:p w:rsidR="00B979D5" w:rsidRDefault="00DF08BE">
      <w:pPr>
        <w:tabs>
          <w:tab w:val="left" w:pos="851"/>
        </w:tabs>
        <w:spacing w:line="360" w:lineRule="auto"/>
        <w:ind w:firstLine="851"/>
        <w:jc w:val="both"/>
        <w:rPr>
          <w:rFonts w:eastAsia="Times New Roman" w:cs="Times New Roman"/>
          <w:color w:val="000000"/>
          <w:sz w:val="28"/>
        </w:rPr>
      </w:pPr>
      <w:r>
        <w:rPr>
          <w:sz w:val="28"/>
          <w:szCs w:val="28"/>
        </w:rPr>
        <w:t xml:space="preserve">Это форма организации деятельности группы детей, направленная на взаимодействие коллектива, реализацию и развитие способностей ребенка, получение новых навыков и умений, при которой вожатые действуют как старшие помощники и наставники детей. </w:t>
      </w:r>
      <w:r>
        <w:rPr>
          <w:rFonts w:eastAsia="Times New Roman" w:cs="Times New Roman"/>
          <w:color w:val="000000"/>
          <w:sz w:val="28"/>
        </w:rPr>
        <w:t>КТД могут быть отрядными и общелагерными.</w:t>
      </w:r>
    </w:p>
    <w:p w:rsidR="00B979D5" w:rsidRDefault="00DF08BE">
      <w:pPr>
        <w:tabs>
          <w:tab w:val="left" w:pos="851"/>
        </w:tabs>
        <w:spacing w:line="360" w:lineRule="auto"/>
        <w:ind w:firstLine="851"/>
        <w:jc w:val="both"/>
      </w:pPr>
      <w:r>
        <w:rPr>
          <w:sz w:val="28"/>
          <w:szCs w:val="28"/>
        </w:rPr>
        <w:t>Различаются следующие виды КТД по направленности деятельности: трудовые, познавательные, художественные, экологические, досуговые, спортивные. Каждый вид коллективного творческого дела обогащает личность определенным видом общественного ценного опыта.</w:t>
      </w:r>
    </w:p>
    <w:p w:rsidR="00B979D5" w:rsidRDefault="00B979D5">
      <w:pPr>
        <w:tabs>
          <w:tab w:val="left" w:pos="851"/>
        </w:tabs>
        <w:spacing w:line="360" w:lineRule="auto"/>
        <w:rPr>
          <w:sz w:val="28"/>
          <w:szCs w:val="28"/>
        </w:rPr>
      </w:pPr>
    </w:p>
    <w:p w:rsidR="00B979D5" w:rsidRDefault="00B979D5">
      <w:pPr>
        <w:tabs>
          <w:tab w:val="left" w:pos="851"/>
        </w:tabs>
        <w:spacing w:line="360" w:lineRule="auto"/>
        <w:rPr>
          <w:sz w:val="28"/>
          <w:szCs w:val="28"/>
        </w:rPr>
      </w:pPr>
    </w:p>
    <w:p w:rsidR="00B979D5" w:rsidRDefault="00B979D5">
      <w:pPr>
        <w:tabs>
          <w:tab w:val="left" w:pos="851"/>
        </w:tabs>
        <w:spacing w:line="360" w:lineRule="auto"/>
        <w:rPr>
          <w:sz w:val="28"/>
          <w:szCs w:val="28"/>
        </w:rPr>
      </w:pPr>
    </w:p>
    <w:p w:rsidR="00B979D5" w:rsidRDefault="00DF08BE">
      <w:pPr>
        <w:tabs>
          <w:tab w:val="left" w:pos="851"/>
        </w:tabs>
        <w:spacing w:line="360" w:lineRule="auto"/>
        <w:jc w:val="center"/>
        <w:rPr>
          <w:b/>
          <w:bCs/>
          <w:iCs/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>2.5. Модуль «Самоуправление»</w:t>
      </w:r>
    </w:p>
    <w:p w:rsidR="00B979D5" w:rsidRDefault="00DF08BE">
      <w:pPr>
        <w:spacing w:line="360" w:lineRule="auto"/>
        <w:ind w:firstLine="850"/>
        <w:jc w:val="both"/>
        <w:rPr>
          <w:sz w:val="28"/>
          <w:szCs w:val="28"/>
        </w:rPr>
      </w:pPr>
      <w:r>
        <w:rPr>
          <w:rFonts w:eastAsia="Times New Roman" w:cs="Times New Roman"/>
          <w:color w:val="000000"/>
          <w:sz w:val="28"/>
        </w:rPr>
        <w:t xml:space="preserve">Реализация воспитательного потенциала системы детского самоуправления направлена на формирование детско-взрослой общности, основанной на партнерстве детей и взрослых по организации совместной деятельности, предполагает реализацию детской активности и </w:t>
      </w:r>
      <w:r>
        <w:rPr>
          <w:sz w:val="28"/>
          <w:szCs w:val="28"/>
          <w:highlight w:val="white"/>
        </w:rPr>
        <w:t xml:space="preserve">направлена на </w:t>
      </w:r>
      <w:r>
        <w:rPr>
          <w:sz w:val="28"/>
          <w:szCs w:val="28"/>
        </w:rPr>
        <w:t xml:space="preserve">развитие коммуникативной культуры детей, инициативности и ответственности, формирование </w:t>
      </w:r>
      <w:r>
        <w:rPr>
          <w:sz w:val="28"/>
          <w:szCs w:val="28"/>
          <w:highlight w:val="white"/>
        </w:rPr>
        <w:t xml:space="preserve">навыков общения и сотрудничества, поддержку творческой самореализации детей. </w:t>
      </w:r>
    </w:p>
    <w:p w:rsidR="00B979D5" w:rsidRDefault="00DF08BE">
      <w:pPr>
        <w:spacing w:line="360" w:lineRule="auto"/>
        <w:ind w:firstLine="850"/>
        <w:jc w:val="both"/>
        <w:rPr>
          <w:sz w:val="28"/>
        </w:rPr>
      </w:pPr>
      <w:r>
        <w:rPr>
          <w:sz w:val="28"/>
        </w:rPr>
        <w:t>Самоуправление формируется с первых дней смены, то есть в организационный период.</w:t>
      </w:r>
    </w:p>
    <w:p w:rsidR="00B979D5" w:rsidRDefault="00DF08BE">
      <w:pPr>
        <w:tabs>
          <w:tab w:val="left" w:pos="851"/>
        </w:tabs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На уровне детского лагеря:</w:t>
      </w:r>
      <w:r>
        <w:rPr>
          <w:sz w:val="28"/>
          <w:szCs w:val="28"/>
        </w:rPr>
        <w:t xml:space="preserve"> самоуправление в детском лагере может складываться из деятельности временных и постоянных органов. К временным органам самоуправления относятся: деятельность дежурного отряда, работа творческих и инициативных групп, работа советов дела. Постоянно действующие органы самоуправления включают в себя: совет </w:t>
      </w:r>
      <w:r>
        <w:rPr>
          <w:sz w:val="28"/>
          <w:szCs w:val="28"/>
        </w:rPr>
        <w:lastRenderedPageBreak/>
        <w:t>отряда, совет командиров отрядов, деятельность клубов, штабов. Высшим органом самоуправления является сбор (совет) лагеря, в ходе которого решаются основные вопросы жизнедеятельности лагеря, планируется работа, проходят выборы органов самоуправления, оценивается их работа.</w:t>
      </w:r>
    </w:p>
    <w:p w:rsidR="00B979D5" w:rsidRDefault="00DF08BE">
      <w:pPr>
        <w:tabs>
          <w:tab w:val="left" w:pos="851"/>
        </w:tabs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На уровне отряда</w:t>
      </w:r>
      <w:r>
        <w:rPr>
          <w:b/>
          <w:bCs/>
          <w:sz w:val="28"/>
          <w:szCs w:val="28"/>
        </w:rPr>
        <w:t>:</w:t>
      </w:r>
      <w:r>
        <w:rPr>
          <w:bCs/>
          <w:i/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через </w:t>
      </w:r>
      <w:r>
        <w:rPr>
          <w:sz w:val="28"/>
          <w:szCs w:val="28"/>
        </w:rPr>
        <w:t>деятельность лидеров, выбранных по инициативе и предложениям членов отряда (командиров, физоргов, культорг и др.), представляющих интересы отряда в общих делах детского лагеря, при взаимодействии с администрацией детского лагеря.</w:t>
      </w:r>
    </w:p>
    <w:p w:rsidR="00B979D5" w:rsidRDefault="00DF08BE">
      <w:pPr>
        <w:tabs>
          <w:tab w:val="left" w:pos="851"/>
        </w:tabs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формировании структуры отрядного самоуправления эффективным может оказаться применение метода чередования творческих поручений (ЧТП). </w:t>
      </w:r>
    </w:p>
    <w:p w:rsidR="00B979D5" w:rsidRDefault="00B979D5">
      <w:pPr>
        <w:spacing w:line="360" w:lineRule="auto"/>
        <w:ind w:firstLine="520"/>
      </w:pPr>
    </w:p>
    <w:p w:rsidR="00B979D5" w:rsidRDefault="00DF08BE">
      <w:pPr>
        <w:spacing w:line="360" w:lineRule="auto"/>
        <w:jc w:val="center"/>
        <w:rPr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2.6. Модуль «Дополнительное образование»</w:t>
      </w:r>
      <w:r>
        <w:rPr>
          <w:iCs/>
          <w:sz w:val="28"/>
          <w:szCs w:val="28"/>
        </w:rPr>
        <w:t xml:space="preserve"> </w:t>
      </w:r>
    </w:p>
    <w:p w:rsidR="00B979D5" w:rsidRDefault="00DF08BE">
      <w:pPr>
        <w:spacing w:line="360" w:lineRule="auto"/>
        <w:ind w:firstLine="851"/>
        <w:jc w:val="both"/>
        <w:rPr>
          <w:rStyle w:val="CharAttribute511"/>
          <w:rFonts w:eastAsia="№Е" w:cs="Times New Roman"/>
          <w:szCs w:val="28"/>
        </w:rPr>
      </w:pPr>
      <w:r>
        <w:rPr>
          <w:rStyle w:val="CharAttribute511"/>
          <w:rFonts w:eastAsia="№Е" w:cs="Times New Roman"/>
          <w:szCs w:val="28"/>
        </w:rPr>
        <w:t>Дополнительное образование детей в детском лагере является одним из основных видов деятельности и реализуется через:</w:t>
      </w:r>
    </w:p>
    <w:p w:rsidR="00B979D5" w:rsidRDefault="00DF08BE">
      <w:pPr>
        <w:spacing w:line="360" w:lineRule="auto"/>
        <w:ind w:firstLine="851"/>
        <w:jc w:val="both"/>
        <w:rPr>
          <w:rStyle w:val="CharAttribute511"/>
          <w:rFonts w:eastAsia="№Е" w:cs="Times New Roman"/>
          <w:szCs w:val="28"/>
        </w:rPr>
      </w:pPr>
      <w:r>
        <w:rPr>
          <w:rStyle w:val="CharAttribute511"/>
          <w:rFonts w:eastAsia="№Е" w:cs="Times New Roman"/>
          <w:szCs w:val="28"/>
        </w:rPr>
        <w:t xml:space="preserve">- программы профильных (специализированных, тематических) смен; </w:t>
      </w:r>
    </w:p>
    <w:p w:rsidR="00B979D5" w:rsidRDefault="00DF08BE">
      <w:pPr>
        <w:spacing w:line="360" w:lineRule="auto"/>
        <w:ind w:firstLine="851"/>
        <w:jc w:val="both"/>
        <w:rPr>
          <w:rStyle w:val="CharAttribute511"/>
          <w:rFonts w:eastAsia="№Е" w:cs="Times New Roman"/>
          <w:szCs w:val="28"/>
        </w:rPr>
      </w:pPr>
      <w:r>
        <w:rPr>
          <w:rStyle w:val="CharAttribute511"/>
          <w:rFonts w:eastAsia="№Е" w:cs="Times New Roman"/>
          <w:szCs w:val="28"/>
        </w:rPr>
        <w:t xml:space="preserve">- деятельность кружковых объединений, секций, клубов по интересам, студий, дополняющих программы смен в условиях детского лагеря. 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Style w:val="CharAttribute511"/>
          <w:rFonts w:eastAsia="№Е" w:cs="Times New Roman"/>
          <w:szCs w:val="28"/>
        </w:rPr>
        <w:t>В рамках шести направленностей</w:t>
      </w: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: социально-гуманитарная; художественная; естественнонаучная; техническая; туристско-краеведческая; физкультурно-спортивная.</w:t>
      </w:r>
    </w:p>
    <w:p w:rsidR="00B979D5" w:rsidRDefault="00DF08BE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Реализация воспитательного потенциала дополнительного образования предполагает:</w:t>
      </w:r>
    </w:p>
    <w:p w:rsidR="00B979D5" w:rsidRDefault="00DF08BE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приобретение новых знаний, умений, навыков в привлекательной, отличной от учебной деятельности, форме;</w:t>
      </w:r>
    </w:p>
    <w:p w:rsidR="00B979D5" w:rsidRDefault="00DF08BE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развитие и реализация познавательного интереса;</w:t>
      </w:r>
    </w:p>
    <w:p w:rsidR="00B979D5" w:rsidRDefault="00DF08BE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вовлечение детей в интересную и полезную для них деятельность, которая предоставит им возможность самореализоваться в ней, приобрести социально значимые знания, развить в себе важные для своего личностного развития социально значимые отношения, получить опыт участия в социально значимых делах;</w:t>
      </w:r>
    </w:p>
    <w:p w:rsidR="00B979D5" w:rsidRDefault="00DF08BE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- формирование и развитие творческих способностей обучающихся.</w:t>
      </w:r>
    </w:p>
    <w:p w:rsidR="00B979D5" w:rsidRDefault="00B979D5">
      <w:pPr>
        <w:spacing w:line="360" w:lineRule="auto"/>
        <w:ind w:firstLine="851"/>
        <w:rPr>
          <w:rFonts w:cs="Times New Roman"/>
          <w:sz w:val="28"/>
          <w:szCs w:val="28"/>
        </w:rPr>
      </w:pPr>
    </w:p>
    <w:p w:rsidR="00B979D5" w:rsidRDefault="00DF08BE">
      <w:pPr>
        <w:spacing w:line="360" w:lineRule="auto"/>
        <w:jc w:val="center"/>
        <w:rPr>
          <w:rFonts w:eastAsia="Arial" w:cs="Times New Roman"/>
          <w:b/>
          <w:sz w:val="28"/>
          <w:szCs w:val="28"/>
          <w:shd w:val="clear" w:color="auto" w:fill="FBFBFB"/>
        </w:rPr>
      </w:pPr>
      <w:r>
        <w:rPr>
          <w:rFonts w:eastAsia="Arial" w:cs="Times New Roman"/>
          <w:b/>
          <w:sz w:val="28"/>
          <w:szCs w:val="28"/>
          <w:shd w:val="clear" w:color="auto" w:fill="FBFBFB"/>
          <w:lang w:bidi="ar"/>
        </w:rPr>
        <w:t>2.7. Модуль «Здоровый образ жизни»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Модуль предполагает восстановление физического и психического здоровья в благоприятных природных и социокультурных условиях, освоение способов восстановления и укрепление здоровья, формирование ценностного отношения к собственному здоровью, способов его укрепления и т.п.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Основными составляющими здорового образа жизни являются: оптимальный уровень двигательной активности, рациональное питание, соблюдение режима дня, личная гигиена, соблюдение правил поведения, позволяющих избежать травм и других повреждений.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Система мероприятий в детском лагере, направленных на воспитание ответственного отношения у детей к своему здоровью и здоровью окружающих, включает: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физкультурно-спортивных мероприятия: зарядка, спортивные соревнования, эстафеты, спортивные часы;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спортивно-оздоровительные события и мероприятия на свежем воздухе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просветительские беседы, направленные на профилактику вредных привычек и привлечение интереса детей к занятиям физкультурой и спортом;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встречи с известными (интересными) людьми - общественными деятелями, деятелями спорта, культуры и искусства и др.</w:t>
      </w:r>
    </w:p>
    <w:p w:rsidR="00B979D5" w:rsidRDefault="00B979D5">
      <w:pPr>
        <w:spacing w:line="360" w:lineRule="auto"/>
        <w:ind w:firstLine="520"/>
        <w:rPr>
          <w:rFonts w:eastAsia="Arial" w:cs="Times New Roman"/>
          <w:sz w:val="28"/>
          <w:szCs w:val="28"/>
          <w:shd w:val="clear" w:color="auto" w:fill="FBFBFB"/>
        </w:rPr>
      </w:pPr>
    </w:p>
    <w:p w:rsidR="00B979D5" w:rsidRDefault="00DF08BE">
      <w:pPr>
        <w:spacing w:line="360" w:lineRule="auto"/>
        <w:ind w:firstLine="520"/>
        <w:jc w:val="center"/>
        <w:rPr>
          <w:rFonts w:eastAsia="Arial" w:cs="Times New Roman"/>
          <w:b/>
          <w:sz w:val="28"/>
          <w:szCs w:val="28"/>
          <w:shd w:val="clear" w:color="auto" w:fill="FBFBFB"/>
        </w:rPr>
      </w:pPr>
      <w:r>
        <w:rPr>
          <w:rFonts w:eastAsia="Arial" w:cs="Times New Roman"/>
          <w:b/>
          <w:sz w:val="28"/>
          <w:szCs w:val="28"/>
          <w:shd w:val="clear" w:color="auto" w:fill="FBFBFB"/>
          <w:lang w:bidi="ar"/>
        </w:rPr>
        <w:t>2.8. Модуль «Организация предметно-эстетической среды»</w:t>
      </w:r>
    </w:p>
    <w:p w:rsidR="00B979D5" w:rsidRDefault="00DF08BE">
      <w:pPr>
        <w:spacing w:line="360" w:lineRule="auto"/>
        <w:ind w:firstLine="709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Окружающая ребенка предметно-эстетическая среда детского лагеря обогащает его внутренний мир, способствует формированию у него чувства вкуса и стиля, создает атмосферу психологического комфорта, поднимает настроение, предупреждает стрессовые ситуации, способствует позитивному восприятию ребенком детского лагеря.</w:t>
      </w:r>
    </w:p>
    <w:p w:rsidR="00B979D5" w:rsidRDefault="00DF08BE">
      <w:pPr>
        <w:spacing w:line="360" w:lineRule="auto"/>
        <w:ind w:firstLine="709"/>
        <w:jc w:val="both"/>
        <w:rPr>
          <w:rFonts w:eastAsia="Arial" w:cs="Times New Roman"/>
          <w:i/>
          <w:sz w:val="28"/>
          <w:szCs w:val="28"/>
          <w:shd w:val="clear" w:color="auto" w:fill="FBFBFB"/>
        </w:rPr>
      </w:pPr>
      <w:r>
        <w:rPr>
          <w:rFonts w:eastAsia="Arial" w:cs="Times New Roman"/>
          <w:i/>
          <w:sz w:val="28"/>
          <w:szCs w:val="28"/>
          <w:shd w:val="clear" w:color="auto" w:fill="FBFBFB"/>
          <w:lang w:bidi="ar"/>
        </w:rPr>
        <w:lastRenderedPageBreak/>
        <w:t xml:space="preserve">Очень важно создать в детском лагере «дружелюбную» предметно-эстетическую среду, т.к. на период смены лагерь становится новым местом жизнедеятельности ребенка. </w:t>
      </w:r>
    </w:p>
    <w:p w:rsidR="00B979D5" w:rsidRDefault="00DF08BE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 xml:space="preserve">Реализация воспитательного потенциала предметно-эстетической среды предусматривает: </w:t>
      </w:r>
    </w:p>
    <w:p w:rsidR="00B979D5" w:rsidRDefault="00DF08BE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тематическое оформление интерьера помещений детского лагеря (вестибюля, коридоров, рекреаций, залов, лестничных пролетов и т.п.) и комнат для проживания детей;</w:t>
      </w:r>
    </w:p>
    <w:p w:rsidR="00B979D5" w:rsidRDefault="00DF08BE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 xml:space="preserve">- озеленение территории детского лагеря, разбивка клумб, аллей, оборудование отрядных мест, спортивных и игровых площадок, оздоровительно-рекреационных зон, позволяющих разделить территорию детского лагеря на зоны активного и тихого отдыха, создание дендроплана лагеря и использование его воспитательного потенциала; </w:t>
      </w:r>
    </w:p>
    <w:p w:rsidR="00B979D5" w:rsidRDefault="00DF08BE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оформление отрядных уголков, позволяющее детям проявить свои фантазию и творческие способности. Отрядный уголок – форма отражения жизнедеятельности отряда, постоянно действующая, информирующая и воспитывающая одновременно, вызывающая интерес и стимулирующая активность детей. В оформлении отрядного уголка принимает участие весь отряд, вожатый является организатором и идейным вдохновителем.</w:t>
      </w:r>
    </w:p>
    <w:p w:rsidR="00B979D5" w:rsidRDefault="00DF08BE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событийный дизайн – оформление пространства проведения событий (праздников, церемоний, творческих вечеров, выставок, КТД, отрядных дел и т.п.);</w:t>
      </w:r>
    </w:p>
    <w:p w:rsidR="00B979D5" w:rsidRDefault="00DF08BE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оформление образовательной, досуговой и спортивной инфраструктуры;</w:t>
      </w:r>
    </w:p>
    <w:p w:rsidR="00B979D5" w:rsidRDefault="00DF08BE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совместная с детьми разработка, создание и популяризация особой лагерной и отрядной символики (флаг, гимн, эмблема, логотип, элементы   костюма и т.п.);</w:t>
      </w:r>
    </w:p>
    <w:p w:rsidR="00B979D5" w:rsidRDefault="00DF08BE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регулярная организация и проведение с детьми акций и проектов по благоустройству участков территории детского лагеря (например, высадка растений, закладка аллей, создание инсталляций и иного декоративного оформления отведенных для детских проектов мест);</w:t>
      </w:r>
    </w:p>
    <w:p w:rsidR="00B979D5" w:rsidRDefault="00DF08BE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lastRenderedPageBreak/>
        <w:t>- акцентирование внимания детей посредством элементов предметно-эстетической среды (стенды, плакаты, инсталляции) на важных для воспитания ценностях детского лагеря, его традициях, правилах;</w:t>
      </w:r>
    </w:p>
    <w:p w:rsidR="00B979D5" w:rsidRDefault="00DF08BE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 xml:space="preserve">- звуковое пространство детском лагере – работа детского радио, аудио сообщения (информация, музыка) позитивной духовно-нравственной, гражданско-патриотической воспитательной направленности, исполнение гимна РФ; </w:t>
      </w:r>
    </w:p>
    <w:p w:rsidR="00B979D5" w:rsidRDefault="00DF08BE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«места новостей» – оформленные места, стенды в помещениях (холл первого этажа, рекреации), содержащие в доступной, привлекательной форме новостную информацию позитивного гражданско-патриотического, духовно-нравственного содержания, поздравления, афиши и т.п.;</w:t>
      </w:r>
    </w:p>
    <w:p w:rsidR="00B979D5" w:rsidRDefault="00DF08BE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размещение регулярно сменяемых экспозиций творческих работ детей, демонстрирующих их способности, знакомящих с работами друг друга, фотоотчетов об интересных событиях детском лагере.</w:t>
      </w:r>
    </w:p>
    <w:p w:rsidR="00B979D5" w:rsidRDefault="00B979D5">
      <w:pPr>
        <w:spacing w:line="360" w:lineRule="auto"/>
        <w:ind w:firstLine="520"/>
        <w:rPr>
          <w:rFonts w:eastAsia="Arial" w:cs="Times New Roman"/>
          <w:sz w:val="28"/>
          <w:szCs w:val="28"/>
          <w:shd w:val="clear" w:color="auto" w:fill="FBFBFB"/>
        </w:rPr>
      </w:pPr>
    </w:p>
    <w:p w:rsidR="00B979D5" w:rsidRDefault="00DF08BE">
      <w:pPr>
        <w:spacing w:line="360" w:lineRule="auto"/>
        <w:jc w:val="center"/>
        <w:rPr>
          <w:rFonts w:eastAsia="Arial" w:cs="Times New Roman"/>
          <w:b/>
          <w:sz w:val="28"/>
          <w:szCs w:val="28"/>
          <w:shd w:val="clear" w:color="auto" w:fill="FBFBFB"/>
        </w:rPr>
      </w:pPr>
      <w:r>
        <w:rPr>
          <w:rFonts w:eastAsia="Arial" w:cs="Times New Roman"/>
          <w:b/>
          <w:sz w:val="28"/>
          <w:szCs w:val="28"/>
          <w:shd w:val="clear" w:color="auto" w:fill="FBFBFB"/>
          <w:lang w:bidi="ar"/>
        </w:rPr>
        <w:t>2.9. Модуль «Профилактика и безопасность»</w:t>
      </w:r>
    </w:p>
    <w:p w:rsidR="00B979D5" w:rsidRDefault="00DF08BE">
      <w:pPr>
        <w:spacing w:line="360" w:lineRule="auto"/>
        <w:ind w:firstLine="709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 xml:space="preserve">Профилактика и безопасность – профилактика девиантного поведения, конфликтов, создание условий для успешного формирования и развития личностных ресурсов, способствующих преодолению различных трудных жизненных ситуаций и влияющих на повышение устойчивости к неблагоприятным факторам; 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Реализация воспитательного потенциала профилактической деятельности в целях формирования и поддержки безопасной и комфортной среды в детском лагере предусматривает: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физическую и психологическую безопасность ребенка в новых условиях;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специализированные проекты и смены;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целенаправленную работу всего педагогического коллектива по созданию в детском лагере эффективной профилактической среды обеспечения безопасности жизнедеятельности как условия успешной воспитательной деятельности;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lastRenderedPageBreak/>
        <w:t>- разработку и реализацию разных форм профилактических воспитательных мероприятий: антиалкогольные, против курения, безопасность в цифровой среде, вовлечение в деструктивные группы в социальных сетях, деструктивные молодежные, религиозные объединения, культы, субкультуры, безопасность дорожного движения, противопожарная безопасность, гражданская оборона, антитеррористическая, антиэкстремистская безопасность и т.д.;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организацию превентивной работы со сценариями социально одобряемого поведения, развитие у обучающихся навыков саморефлексии, самоконтроля, устойчивости к негативному воздействию, групповому давлению;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поддержку инициатив детей, педагогов в сфере укрепления безопасности жизнедеятельности в детском лагере, профилактики правонарушений, девиаций, организация деятельности, альтернативной девиантному поведению – познание (путешествия), испытание себя (походы, спорт), значимое общение, любовь, творчество, деятельность (в том числе профессиональная, религиозно-духовная, благотворительная, искусство и др.).</w:t>
      </w:r>
    </w:p>
    <w:p w:rsidR="00B979D5" w:rsidRDefault="00B979D5">
      <w:pPr>
        <w:spacing w:line="360" w:lineRule="auto"/>
        <w:ind w:firstLine="520"/>
        <w:rPr>
          <w:rFonts w:eastAsia="Arial" w:cs="Times New Roman"/>
          <w:b/>
          <w:sz w:val="28"/>
          <w:szCs w:val="28"/>
          <w:shd w:val="clear" w:color="auto" w:fill="FBFBFB"/>
        </w:rPr>
      </w:pPr>
    </w:p>
    <w:p w:rsidR="00B979D5" w:rsidRDefault="00BC3406">
      <w:pPr>
        <w:spacing w:line="360" w:lineRule="auto"/>
        <w:ind w:firstLine="520"/>
        <w:jc w:val="center"/>
        <w:rPr>
          <w:rFonts w:eastAsia="Arial" w:cs="Times New Roman"/>
          <w:b/>
          <w:sz w:val="28"/>
          <w:szCs w:val="28"/>
          <w:shd w:val="clear" w:color="auto" w:fill="FBFBFB"/>
        </w:rPr>
      </w:pPr>
      <w:r>
        <w:rPr>
          <w:rFonts w:eastAsia="Arial" w:cs="Times New Roman"/>
          <w:b/>
          <w:sz w:val="28"/>
          <w:szCs w:val="28"/>
          <w:shd w:val="clear" w:color="auto" w:fill="FBFBFB"/>
          <w:lang w:bidi="ar"/>
        </w:rPr>
        <w:t xml:space="preserve">2.10. Модуль «Работа с </w:t>
      </w:r>
      <w:r w:rsidR="00DF08BE">
        <w:rPr>
          <w:rFonts w:eastAsia="Arial" w:cs="Times New Roman"/>
          <w:b/>
          <w:sz w:val="28"/>
          <w:szCs w:val="28"/>
          <w:shd w:val="clear" w:color="auto" w:fill="FBFBFB"/>
          <w:lang w:bidi="ar"/>
        </w:rPr>
        <w:t>воспитателями»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 xml:space="preserve">Главными субъектами успешной и качественной работы с детьми в </w:t>
      </w:r>
      <w:r w:rsidR="00BC3406">
        <w:rPr>
          <w:rFonts w:eastAsia="Arial" w:cs="Times New Roman"/>
          <w:sz w:val="28"/>
          <w:szCs w:val="28"/>
          <w:shd w:val="clear" w:color="auto" w:fill="FBFBFB"/>
          <w:lang w:bidi="ar"/>
        </w:rPr>
        <w:t xml:space="preserve">детском лагере являются </w:t>
      </w: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воспитатели, а также они являются важным участником системы детско-взрослой воспитывающей общности. От их компетентности, профессиональной готовности, увлеченности зависит, насколько дети смогут раскрыть свой потенциал, осознать себя частью сообщества детского лагеря. Детский лагерь для ребенка начинается с вожатого, раскрывается через вожатого. Все нормы и ценности актуализируются ребенком, в том числе через личность вожатого/воспитателя.</w:t>
      </w:r>
    </w:p>
    <w:p w:rsidR="00B979D5" w:rsidRDefault="00B979D5">
      <w:pPr>
        <w:spacing w:line="360" w:lineRule="auto"/>
        <w:rPr>
          <w:rFonts w:eastAsia="Arial" w:cs="Times New Roman"/>
          <w:b/>
          <w:bCs/>
          <w:sz w:val="28"/>
          <w:szCs w:val="28"/>
          <w:shd w:val="clear" w:color="auto" w:fill="FBFBFB"/>
        </w:rPr>
      </w:pPr>
    </w:p>
    <w:p w:rsidR="00640E44" w:rsidRDefault="00640E44">
      <w:pPr>
        <w:spacing w:line="360" w:lineRule="auto"/>
        <w:jc w:val="center"/>
        <w:rPr>
          <w:rFonts w:eastAsia="Arial" w:cs="Times New Roman"/>
          <w:b/>
          <w:bCs/>
          <w:sz w:val="28"/>
          <w:szCs w:val="28"/>
          <w:shd w:val="clear" w:color="auto" w:fill="FBFBFB"/>
          <w:lang w:bidi="ar"/>
        </w:rPr>
      </w:pPr>
    </w:p>
    <w:p w:rsidR="00B979D5" w:rsidRDefault="00DF08BE">
      <w:pPr>
        <w:spacing w:line="360" w:lineRule="auto"/>
        <w:jc w:val="center"/>
        <w:rPr>
          <w:rFonts w:eastAsia="Arial" w:cs="Times New Roman"/>
          <w:b/>
          <w:bCs/>
          <w:sz w:val="28"/>
          <w:szCs w:val="28"/>
          <w:shd w:val="clear" w:color="auto" w:fill="FBFBFB"/>
        </w:rPr>
      </w:pPr>
      <w:r>
        <w:rPr>
          <w:rFonts w:eastAsia="Arial" w:cs="Times New Roman"/>
          <w:b/>
          <w:bCs/>
          <w:sz w:val="28"/>
          <w:szCs w:val="28"/>
          <w:shd w:val="clear" w:color="auto" w:fill="FBFBFB"/>
          <w:lang w:bidi="ar"/>
        </w:rPr>
        <w:lastRenderedPageBreak/>
        <w:t>ВАРИАТИВНЫЕ МОДУЛИ</w:t>
      </w:r>
    </w:p>
    <w:p w:rsidR="00B979D5" w:rsidRDefault="00DF08BE">
      <w:pPr>
        <w:spacing w:line="360" w:lineRule="auto"/>
        <w:jc w:val="center"/>
        <w:rPr>
          <w:rFonts w:eastAsia="Arial" w:cs="Times New Roman"/>
          <w:b/>
          <w:sz w:val="28"/>
          <w:szCs w:val="28"/>
          <w:shd w:val="clear" w:color="auto" w:fill="FBFBFB"/>
        </w:rPr>
      </w:pPr>
      <w:r>
        <w:rPr>
          <w:rFonts w:eastAsia="Arial" w:cs="Times New Roman"/>
          <w:b/>
          <w:sz w:val="28"/>
          <w:szCs w:val="28"/>
          <w:shd w:val="clear" w:color="auto" w:fill="FBFBFB"/>
          <w:lang w:bidi="ar"/>
        </w:rPr>
        <w:t>2.11. Модуль «Работа с родителями»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 xml:space="preserve">Работа с родителями или законными представителями осуществляется в рамках следующих видов и форм деятельности: 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 xml:space="preserve">На групповом уровне: 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родительские гостиные, на которых обсуждаются вопросы возрастных особенностей детей, формы и способы доверительного взаимодействия родителей с детьми, проводятся мастер-классы, семинары, круглые столы с приглашением специалистов;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родительские дни (дни посещения родителей), во время которых родители могут посещать детский лагерь для получения представления о деятельности детского лагеря;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творческий отчетный концерт для родителей;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 xml:space="preserve">- родительские форумы при интернет-сайте детского лагеря, на которых обсуждаются интересующие родителей вопросы, а также осуществляются виртуальные консультации психологов и педагогов.   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На индивидуальном уровне: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работа специалистов по запросу родителей для решения острых конфликтных ситуаций;</w:t>
      </w:r>
    </w:p>
    <w:p w:rsidR="00B979D5" w:rsidRDefault="00DF08BE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>
        <w:rPr>
          <w:rFonts w:eastAsia="Arial" w:cs="Times New Roman"/>
          <w:sz w:val="28"/>
          <w:szCs w:val="28"/>
          <w:shd w:val="clear" w:color="auto" w:fill="FBFBFB"/>
          <w:lang w:bidi="ar"/>
        </w:rPr>
        <w:t>- индивидуальное консультирование c целью координации воспитательных усилий педагогов и родителей.</w:t>
      </w:r>
    </w:p>
    <w:p w:rsidR="00B979D5" w:rsidRDefault="00B979D5">
      <w:pPr>
        <w:spacing w:line="360" w:lineRule="auto"/>
        <w:ind w:firstLine="851"/>
        <w:rPr>
          <w:rFonts w:eastAsia="Arial" w:cs="Times New Roman"/>
          <w:sz w:val="28"/>
          <w:szCs w:val="28"/>
          <w:shd w:val="clear" w:color="auto" w:fill="FBFBFB"/>
        </w:rPr>
      </w:pPr>
    </w:p>
    <w:p w:rsidR="00B979D5" w:rsidRDefault="00DF08BE">
      <w:pPr>
        <w:spacing w:line="360" w:lineRule="auto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2.12. Модуль «Экскурсии и походы»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Организация для детей экскурсий, походов и реализация их воспитательного потенциала.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Экскурсии, походы помогают ребятам расширить свой кругозор, получить новые знания об окружающей его социальной, культурной, природной среде, научиться уважительно и бережно относиться к ней, приобрести важный опыт социально одобряемого поведения в различных ситуациях. С этой целью для детей организуются туристские походы, экологические тропы, тематические экскурсии: профориентационные </w:t>
      </w:r>
      <w:r>
        <w:rPr>
          <w:rFonts w:cs="Times New Roman"/>
          <w:sz w:val="28"/>
          <w:szCs w:val="28"/>
        </w:rPr>
        <w:lastRenderedPageBreak/>
        <w:t>экскурсии, экскурсии по памятным местам и местам боевой славы, в музей, картинную галерею, технопарк и др.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На экскурсиях, в походах создаются благоприятные условия для воспитания у детей самостоятельности и ответственности, формирования у них навыков самообслуживающего труда, обучения рациональному использованию своего времени, сил, имущества. </w:t>
      </w:r>
    </w:p>
    <w:p w:rsidR="00B979D5" w:rsidRDefault="00B979D5">
      <w:pPr>
        <w:spacing w:line="360" w:lineRule="auto"/>
        <w:rPr>
          <w:b/>
          <w:bCs/>
          <w:iCs/>
          <w:sz w:val="28"/>
          <w:szCs w:val="28"/>
        </w:rPr>
      </w:pPr>
    </w:p>
    <w:p w:rsidR="00B979D5" w:rsidRDefault="00DF08BE">
      <w:pPr>
        <w:spacing w:line="360" w:lineRule="auto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2.13. Модуль «Профориентация»</w:t>
      </w:r>
    </w:p>
    <w:p w:rsidR="00B979D5" w:rsidRDefault="00DF08BE">
      <w:pPr>
        <w:spacing w:line="360" w:lineRule="auto"/>
        <w:ind w:firstLine="850"/>
        <w:jc w:val="both"/>
        <w:rPr>
          <w:rStyle w:val="CharAttribute502"/>
          <w:rFonts w:eastAsia="№Е" w:cs="Times New Roman"/>
          <w:i w:val="0"/>
          <w:szCs w:val="28"/>
        </w:rPr>
      </w:pPr>
      <w:r>
        <w:rPr>
          <w:rFonts w:cs="Times New Roman"/>
          <w:sz w:val="28"/>
          <w:szCs w:val="28"/>
        </w:rPr>
        <w:t xml:space="preserve">Воспитательная деятельность по направлению «профориентация» включает в себя профессиональное просвещение; диагностику и консультирование по проблемам профориентации, организацию профессиональных проб. Задача совместной деятельности педагогических работников и детей – подготовить ребенка к осознанному выбору своей будущей профессиональной деятельности. Создавая профориентационно значимые проблемные ситуации, формирующие готовность ребенка к выбору, педагог актуализирует его профессиональное самоопределение, позитивный взгляд на труд в постиндустриальном мире, охватывающий не только профессиональную, но и внепрофессиональную составляющие такой деятельности. </w:t>
      </w:r>
      <w:r>
        <w:rPr>
          <w:rStyle w:val="CharAttribute511"/>
          <w:rFonts w:eastAsia="№Е" w:cs="Times New Roman"/>
          <w:szCs w:val="28"/>
        </w:rPr>
        <w:t xml:space="preserve">Эта работа осуществляется </w:t>
      </w:r>
      <w:r>
        <w:rPr>
          <w:rStyle w:val="CharAttribute512"/>
          <w:rFonts w:eastAsia="№Е" w:cs="Times New Roman"/>
          <w:szCs w:val="28"/>
        </w:rPr>
        <w:t>через:</w:t>
      </w:r>
    </w:p>
    <w:p w:rsidR="00B979D5" w:rsidRDefault="00DF08BE">
      <w:pPr>
        <w:spacing w:line="360" w:lineRule="auto"/>
        <w:ind w:firstLine="850"/>
        <w:jc w:val="both"/>
        <w:rPr>
          <w:rFonts w:eastAsia="Calibri" w:cs="Times New Roman"/>
          <w:sz w:val="28"/>
          <w:szCs w:val="28"/>
        </w:rPr>
      </w:pPr>
      <w:r>
        <w:rPr>
          <w:rStyle w:val="CharAttribute502"/>
          <w:rFonts w:eastAsia="№Е" w:cs="Times New Roman"/>
          <w:i w:val="0"/>
          <w:szCs w:val="28"/>
        </w:rPr>
        <w:t xml:space="preserve">- </w:t>
      </w:r>
      <w:r>
        <w:rPr>
          <w:rFonts w:eastAsia="Calibri" w:cs="Times New Roman"/>
          <w:sz w:val="28"/>
          <w:szCs w:val="28"/>
          <w:lang w:eastAsia="ko-KR"/>
        </w:rPr>
        <w:t>циклы профориентационных часов общения, направленных на подготовку ребенка к осознанному планированию и реализации своего профессионального будущего;</w:t>
      </w:r>
    </w:p>
    <w:p w:rsidR="00B979D5" w:rsidRDefault="00DF08BE">
      <w:pPr>
        <w:spacing w:line="360" w:lineRule="auto"/>
        <w:ind w:firstLine="850"/>
        <w:jc w:val="both"/>
        <w:rPr>
          <w:rFonts w:eastAsia="Calibri" w:cs="Times New Roman"/>
          <w:sz w:val="28"/>
          <w:szCs w:val="28"/>
        </w:rPr>
      </w:pPr>
      <w:r>
        <w:rPr>
          <w:rFonts w:eastAsia="Calibri" w:cs="Times New Roman"/>
          <w:sz w:val="28"/>
          <w:szCs w:val="28"/>
          <w:lang w:eastAsia="ko-KR"/>
        </w:rPr>
        <w:t>- профориентационные игры: симуляции, деловые игры, квесты, решение кейсов (ситуаций, в которых необходимо принять решение, занять определенную позицию), расширяющие знания детей о типах профессий, о способах выбора профессий, о достоинствах и недостатках той или иной интересной детям профессиональной деятельности;</w:t>
      </w:r>
    </w:p>
    <w:p w:rsidR="00B979D5" w:rsidRDefault="00DF08BE">
      <w:pPr>
        <w:spacing w:line="360" w:lineRule="auto"/>
        <w:ind w:firstLine="850"/>
        <w:jc w:val="both"/>
        <w:rPr>
          <w:rFonts w:eastAsia="Calibri" w:cs="Times New Roman"/>
          <w:sz w:val="28"/>
          <w:szCs w:val="28"/>
        </w:rPr>
      </w:pPr>
      <w:r>
        <w:rPr>
          <w:rFonts w:eastAsia="Calibri" w:cs="Times New Roman"/>
          <w:sz w:val="28"/>
          <w:szCs w:val="28"/>
          <w:lang w:eastAsia="ko-KR"/>
        </w:rPr>
        <w:t>- экскурсии на предприятия и встречи с гостями: экспертами в области профориентации, представителями разных профессий, дающие ребятам начальные представления о существующих профессиях и условиях работы людей, представляющих эти профессии;</w:t>
      </w:r>
    </w:p>
    <w:p w:rsidR="00B979D5" w:rsidRDefault="00DF08BE">
      <w:pPr>
        <w:spacing w:line="360" w:lineRule="auto"/>
        <w:ind w:firstLine="850"/>
        <w:jc w:val="both"/>
        <w:rPr>
          <w:rFonts w:eastAsia="Calibri" w:cs="Times New Roman"/>
          <w:sz w:val="28"/>
          <w:szCs w:val="28"/>
        </w:rPr>
      </w:pPr>
      <w:r>
        <w:rPr>
          <w:rFonts w:eastAsia="Calibri" w:cs="Times New Roman"/>
          <w:sz w:val="28"/>
          <w:szCs w:val="28"/>
          <w:lang w:eastAsia="ko-KR"/>
        </w:rPr>
        <w:lastRenderedPageBreak/>
        <w:t>- организация на базе детского лагеря профориентационных смен, в работе которых принимают участие эксперты в области профориентации и где ребята могут глубже познакомиться с теми или иными профессиями, получить представление об их специфике, попробовать свои силы в той или иной профессии, развивать в себе соответствующие навыки; 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>
        <w:rPr>
          <w:rFonts w:eastAsia="Calibri" w:cs="Times New Roman"/>
          <w:sz w:val="28"/>
          <w:szCs w:val="28"/>
          <w:lang w:eastAsia="ko-KR"/>
        </w:rPr>
        <w:t xml:space="preserve">- </w:t>
      </w:r>
      <w:r>
        <w:rPr>
          <w:rFonts w:cs="Times New Roman"/>
          <w:sz w:val="28"/>
          <w:szCs w:val="28"/>
        </w:rPr>
        <w:t>участие в работе всероссийских профориентационных проектов, созданных в сети интернет: просмотр лекций, решение учебно-тренировочных задач, участие в мастер классах, посещение открытых уроков.</w:t>
      </w:r>
    </w:p>
    <w:p w:rsidR="00B979D5" w:rsidRDefault="00B979D5">
      <w:pPr>
        <w:spacing w:line="360" w:lineRule="auto"/>
        <w:rPr>
          <w:rFonts w:cs="Times New Roman"/>
          <w:b/>
          <w:bCs/>
          <w:iCs/>
          <w:sz w:val="28"/>
          <w:szCs w:val="28"/>
        </w:rPr>
      </w:pPr>
    </w:p>
    <w:p w:rsidR="00B979D5" w:rsidRDefault="00DF08BE">
      <w:pPr>
        <w:spacing w:line="360" w:lineRule="auto"/>
        <w:jc w:val="center"/>
        <w:rPr>
          <w:rFonts w:cs="Times New Roman"/>
          <w:b/>
          <w:bCs/>
          <w:iCs/>
          <w:sz w:val="28"/>
          <w:szCs w:val="28"/>
        </w:rPr>
      </w:pPr>
      <w:r>
        <w:rPr>
          <w:rFonts w:cs="Times New Roman"/>
          <w:b/>
          <w:bCs/>
          <w:iCs/>
          <w:sz w:val="28"/>
          <w:szCs w:val="28"/>
        </w:rPr>
        <w:t>2.14. Модуль «Детское медиапространство»</w:t>
      </w:r>
    </w:p>
    <w:p w:rsidR="00B979D5" w:rsidRDefault="00DF08BE">
      <w:pPr>
        <w:spacing w:line="360" w:lineRule="auto"/>
        <w:ind w:firstLine="850"/>
        <w:jc w:val="both"/>
        <w:rPr>
          <w:rFonts w:eastAsia="Calibri" w:cs="Times New Roman"/>
          <w:sz w:val="28"/>
          <w:szCs w:val="28"/>
        </w:rPr>
      </w:pPr>
      <w:r>
        <w:rPr>
          <w:rFonts w:cs="Times New Roman"/>
          <w:sz w:val="28"/>
          <w:szCs w:val="28"/>
          <w:shd w:val="clear" w:color="auto" w:fill="FFFFFF"/>
        </w:rPr>
        <w:t xml:space="preserve">Цель детского медиапространства (создание и распространение текстовой, аудио и видео информации) – </w:t>
      </w:r>
      <w:r>
        <w:rPr>
          <w:rFonts w:cs="Times New Roman"/>
          <w:sz w:val="28"/>
          <w:szCs w:val="28"/>
        </w:rPr>
        <w:t xml:space="preserve">развитие коммуникативной культуры, формирование </w:t>
      </w:r>
      <w:r>
        <w:rPr>
          <w:rFonts w:cs="Times New Roman"/>
          <w:sz w:val="28"/>
          <w:szCs w:val="28"/>
          <w:shd w:val="clear" w:color="auto" w:fill="FFFFFF"/>
        </w:rPr>
        <w:t xml:space="preserve">навыков общения и сотрудничества, поддержка творческой самореализации детей. </w:t>
      </w:r>
      <w:r>
        <w:rPr>
          <w:rFonts w:eastAsia="Calibri" w:cs="Times New Roman"/>
          <w:sz w:val="28"/>
          <w:szCs w:val="28"/>
        </w:rPr>
        <w:t>Воспитательный потенциал</w:t>
      </w:r>
      <w:r>
        <w:rPr>
          <w:rFonts w:cs="Times New Roman"/>
          <w:sz w:val="28"/>
          <w:szCs w:val="28"/>
          <w:shd w:val="clear" w:color="auto" w:fill="FFFFFF"/>
        </w:rPr>
        <w:t xml:space="preserve"> детского медиапространства </w:t>
      </w:r>
      <w:r>
        <w:rPr>
          <w:rFonts w:eastAsia="Calibri" w:cs="Times New Roman"/>
          <w:sz w:val="28"/>
          <w:szCs w:val="28"/>
        </w:rPr>
        <w:t>реализуется в рамках следующих видов и форм деятельности: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r>
        <w:rPr>
          <w:rFonts w:eastAsia="Calibri" w:cs="Times New Roman"/>
          <w:sz w:val="28"/>
          <w:szCs w:val="28"/>
        </w:rPr>
        <w:t xml:space="preserve">- детский </w:t>
      </w:r>
      <w:r>
        <w:rPr>
          <w:rFonts w:eastAsia="Times New Roman" w:cs="Times New Roman"/>
          <w:sz w:val="28"/>
          <w:szCs w:val="28"/>
        </w:rPr>
        <w:t xml:space="preserve">редакционный совет и консультирующих их взрослых, целью которого является освещение (через детскую газету, детское радио или телевидение) наиболее интересных моментов жизни детского лагеря; 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- </w:t>
      </w:r>
      <w:r>
        <w:rPr>
          <w:rFonts w:cs="Times New Roman"/>
          <w:sz w:val="28"/>
          <w:szCs w:val="28"/>
        </w:rPr>
        <w:t>детский медиацентр – созданная из заинтересованных добровольцев группа информационно-технической поддержки мероприятий, осуществляющая видеосъемку и мультимедийное сопровождение;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детская интернет-группа, принимающая участие в поддержке интернет-сайт детского лагеря и соответствующей группы в социальных сетях с целью освещения деятельности детского лагеря в информационном пространстве, привлечения внимания общественности к детскому лагерю, информационного продвижения ценностей детского лагеря и организации виртуальной диалоговой площадки, на которой детьми, педагогическими работниками и родителями могли бы открыто обсуждаться значимые для лагеря вопросы;   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- детская киностудия, в рамках которой создаются ролики, клипы, осуществляется монтаж познавательных, документальных, анимационных, художественных фильмов, с акцентом на этическое, эстетическое, патриотическое просвещение аудитории;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sz w:val="28"/>
          <w:szCs w:val="28"/>
        </w:rPr>
        <w:t xml:space="preserve">- </w:t>
      </w:r>
      <w:r>
        <w:rPr>
          <w:rFonts w:eastAsia="Times New Roman" w:cs="Times New Roman"/>
          <w:sz w:val="28"/>
          <w:szCs w:val="28"/>
        </w:rPr>
        <w:t xml:space="preserve">участие детей в региональных или всероссийских конкурсах </w:t>
      </w:r>
      <w:r>
        <w:rPr>
          <w:rFonts w:cs="Times New Roman"/>
          <w:sz w:val="28"/>
          <w:szCs w:val="28"/>
          <w:shd w:val="clear" w:color="auto" w:fill="FFFFFF"/>
        </w:rPr>
        <w:t>детских медиа.</w:t>
      </w:r>
    </w:p>
    <w:p w:rsidR="00B979D5" w:rsidRDefault="00DF08BE">
      <w:pPr>
        <w:tabs>
          <w:tab w:val="left" w:pos="851"/>
        </w:tabs>
        <w:spacing w:line="360" w:lineRule="auto"/>
        <w:jc w:val="center"/>
      </w:pPr>
      <w:r>
        <w:rPr>
          <w:b/>
          <w:color w:val="000000"/>
          <w:sz w:val="28"/>
          <w:szCs w:val="28"/>
        </w:rPr>
        <w:t xml:space="preserve">2.15. Модуль </w:t>
      </w:r>
      <w:r>
        <w:rPr>
          <w:b/>
          <w:sz w:val="28"/>
          <w:szCs w:val="28"/>
        </w:rPr>
        <w:t>«Цифровая среда воспитания»</w:t>
      </w:r>
    </w:p>
    <w:p w:rsidR="00B979D5" w:rsidRDefault="00DF08BE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Модуль является вспомогательным, не уменьшает важности и значимости очных воспитательных мероприятий для детей.</w:t>
      </w:r>
    </w:p>
    <w:p w:rsidR="00B979D5" w:rsidRDefault="00DF08BE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Цифровая среда воспитания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– </w:t>
      </w:r>
      <w:r>
        <w:rPr>
          <w:rFonts w:ascii="Times New Roman" w:hAnsi="Times New Roman"/>
          <w:sz w:val="28"/>
          <w:szCs w:val="28"/>
          <w:lang w:val="ru-RU"/>
        </w:rPr>
        <w:t xml:space="preserve">совокупность условий для реализации воспитательной деятельности с применением дистанционных технологий, электронных информационных ресурсов, цифрового контента и технологических средств. Развитие цифровой среды воспитания особенно актуально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в условиях сохранения рисков распространения COVID-19. </w:t>
      </w:r>
    </w:p>
    <w:p w:rsidR="00B979D5" w:rsidRDefault="00DF08BE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Цифровая среда воспитания предполагает следующее:</w:t>
      </w:r>
    </w:p>
    <w:p w:rsidR="00B979D5" w:rsidRDefault="00DF08BE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телемосты, онлайн-встречи, видеоконференции и т.п.;</w:t>
      </w:r>
    </w:p>
    <w:p w:rsidR="00B979D5" w:rsidRDefault="00DF08BE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формирование культуры информационной безопасности, информационной грамотности, противодействие распространению идеологии терроризма;</w:t>
      </w:r>
    </w:p>
    <w:p w:rsidR="00B979D5" w:rsidRDefault="00DF08BE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онлайн-мероприятия в официальных группах детского лагеря в социальных сетях;</w:t>
      </w:r>
    </w:p>
    <w:p w:rsidR="00B979D5" w:rsidRDefault="00DF08BE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освещение деятельности детского лагеря в официальных группах в социальных сетях и на официальном сайте детского лагеря.</w:t>
      </w:r>
    </w:p>
    <w:p w:rsidR="00B979D5" w:rsidRDefault="00B979D5">
      <w:pPr>
        <w:keepNext/>
        <w:keepLines/>
        <w:widowControl w:val="0"/>
        <w:shd w:val="clear" w:color="auto" w:fill="auto"/>
        <w:spacing w:line="360" w:lineRule="auto"/>
        <w:outlineLvl w:val="0"/>
        <w:rPr>
          <w:rFonts w:eastAsia="Times New Roman" w:cs="Times New Roman"/>
          <w:b/>
          <w:sz w:val="28"/>
          <w:szCs w:val="28"/>
          <w:lang w:eastAsia="ko-KR" w:bidi="ar-SA"/>
        </w:rPr>
      </w:pPr>
    </w:p>
    <w:p w:rsidR="00B979D5" w:rsidRDefault="00DF08BE">
      <w:pPr>
        <w:keepNext/>
        <w:keepLines/>
        <w:widowControl w:val="0"/>
        <w:shd w:val="clear" w:color="auto" w:fill="auto"/>
        <w:spacing w:line="360" w:lineRule="auto"/>
        <w:jc w:val="center"/>
        <w:outlineLvl w:val="0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bCs/>
          <w:sz w:val="28"/>
          <w:szCs w:val="28"/>
          <w:lang w:eastAsia="ko-KR" w:bidi="ar-SA"/>
        </w:rPr>
        <w:t>2.16. Модуль «Социальное партнерство»</w:t>
      </w:r>
    </w:p>
    <w:p w:rsidR="00B979D5" w:rsidRDefault="00DF08BE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  <w:lang w:eastAsia="ko-KR" w:bidi="ar-SA"/>
        </w:rPr>
        <w:t>Взаимодействие</w:t>
      </w:r>
      <w:r>
        <w:rPr>
          <w:rFonts w:eastAsia="Times New Roman" w:cs="Times New Roman"/>
          <w:bCs/>
          <w:iCs/>
          <w:sz w:val="28"/>
          <w:szCs w:val="28"/>
          <w:lang w:eastAsia="ko-KR" w:bidi="ar-SA"/>
        </w:rPr>
        <w:t xml:space="preserve"> с другими образовательными организациями, организациями культуры и спорта, </w:t>
      </w:r>
      <w:r>
        <w:rPr>
          <w:rFonts w:eastAsia="Times New Roman" w:cs="Times New Roman"/>
          <w:sz w:val="28"/>
          <w:szCs w:val="28"/>
          <w:lang w:eastAsia="ko-KR" w:bidi="ar-SA"/>
        </w:rPr>
        <w:t xml:space="preserve">общественными объединениями, традиционными религиозными организациями народов России (православие, ислам, буддизм, иудаизм), разделяющими в своей деятельности цель и задачи воспитания, ценности и традиции уклада детского лагеря. </w:t>
      </w:r>
    </w:p>
    <w:p w:rsidR="00B979D5" w:rsidRDefault="00DF08BE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  <w:lang w:eastAsia="ko-KR" w:bidi="ar-SA"/>
        </w:rPr>
        <w:t xml:space="preserve">Реализация воспитательного потенциала социального партнерства </w:t>
      </w:r>
      <w:r>
        <w:rPr>
          <w:rFonts w:eastAsia="Times New Roman" w:cs="Times New Roman"/>
          <w:sz w:val="28"/>
          <w:szCs w:val="28"/>
          <w:lang w:eastAsia="ko-KR" w:bidi="ar-SA"/>
        </w:rPr>
        <w:lastRenderedPageBreak/>
        <w:t>предусматривает:</w:t>
      </w:r>
    </w:p>
    <w:p w:rsidR="00B979D5" w:rsidRDefault="00DF08BE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  <w:lang w:eastAsia="ko-KR" w:bidi="ar-SA"/>
        </w:rPr>
        <w:t>- участие представителей организаций-партнеров, в том числе в соответствии с договорами о сотрудничестве, в проведении отдельных мероприятий в рамках рабочей программы воспитания и календарного плана воспитательной работы (выставки, встречи, тематические дни, дни открытых дверей, государственные, региональные, тематические праздники, торжественные мероприятия и т.п.);</w:t>
      </w:r>
    </w:p>
    <w:p w:rsidR="00B979D5" w:rsidRDefault="00DF08BE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  <w:lang w:eastAsia="ko-KR" w:bidi="ar-SA"/>
        </w:rPr>
        <w:t>- проведение на базе организаций-партнеров экскурсий, встреч, акций воспитательной направленности при соблюдении требований законодательства Российской Федерации;</w:t>
      </w:r>
    </w:p>
    <w:p w:rsidR="00B979D5" w:rsidRDefault="00DF08BE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  <w:lang w:eastAsia="ko-KR" w:bidi="ar-SA"/>
        </w:rPr>
        <w:t>- социальные проекты, совместно разрабатываемые и реализуемые детьми, педагогами с организациями-партнерами благотворительной, экологической, патриотической, трудовой и т.д. направленности, ориентированные на воспитание детей, преобразование окружающего социума, позитивное воздействие на социальное окружение.</w:t>
      </w:r>
    </w:p>
    <w:p w:rsidR="00B979D5" w:rsidRDefault="00B979D5">
      <w:pPr>
        <w:pStyle w:val="aff5"/>
        <w:tabs>
          <w:tab w:val="left" w:pos="993"/>
          <w:tab w:val="left" w:pos="1310"/>
        </w:tabs>
        <w:spacing w:line="360" w:lineRule="auto"/>
        <w:ind w:left="0" w:right="-1"/>
        <w:rPr>
          <w:rFonts w:ascii="Times New Roman" w:hAnsi="Times New Roman"/>
          <w:sz w:val="28"/>
          <w:szCs w:val="28"/>
          <w:lang w:val="ru-RU"/>
        </w:rPr>
      </w:pPr>
    </w:p>
    <w:p w:rsidR="00B979D5" w:rsidRDefault="00DF08BE">
      <w:pPr>
        <w:spacing w:line="360" w:lineRule="auto"/>
        <w:rPr>
          <w:rFonts w:eastAsia="№Е" w:cs="Times New Roman"/>
          <w:b/>
          <w:iCs/>
          <w:color w:val="000000"/>
          <w:sz w:val="28"/>
          <w:szCs w:val="28"/>
        </w:rPr>
      </w:pPr>
      <w:r>
        <w:rPr>
          <w:rFonts w:cs="Times New Roman"/>
          <w:b/>
          <w:iCs/>
          <w:color w:val="000000"/>
          <w:sz w:val="28"/>
          <w:szCs w:val="28"/>
        </w:rPr>
        <w:br w:type="page"/>
      </w:r>
    </w:p>
    <w:p w:rsidR="00B979D5" w:rsidRDefault="00DF08BE">
      <w:pPr>
        <w:spacing w:line="360" w:lineRule="auto"/>
        <w:jc w:val="center"/>
        <w:outlineLvl w:val="0"/>
        <w:rPr>
          <w:rFonts w:eastAsia="Times New Roman" w:cs="Times New Roman"/>
          <w:b/>
          <w:color w:val="000000"/>
          <w:sz w:val="28"/>
        </w:rPr>
      </w:pPr>
      <w:r>
        <w:rPr>
          <w:rFonts w:eastAsia="Times New Roman" w:cs="Times New Roman"/>
          <w:b/>
          <w:color w:val="000000"/>
          <w:sz w:val="28"/>
        </w:rPr>
        <w:lastRenderedPageBreak/>
        <w:t xml:space="preserve">Раздел III. ОРГАНИЗАЦИЯ ВОСПИТАТЕЛЬНОЙ ДЕЯТЕЛЬНОСТИ </w:t>
      </w:r>
    </w:p>
    <w:p w:rsidR="00B979D5" w:rsidRDefault="00B979D5">
      <w:pPr>
        <w:spacing w:line="360" w:lineRule="auto"/>
        <w:jc w:val="center"/>
        <w:outlineLvl w:val="0"/>
        <w:rPr>
          <w:rFonts w:eastAsia="Times New Roman" w:cs="Times New Roman"/>
          <w:b/>
          <w:color w:val="000000"/>
          <w:sz w:val="28"/>
        </w:rPr>
      </w:pPr>
    </w:p>
    <w:p w:rsidR="00B979D5" w:rsidRDefault="00DF08BE">
      <w:pPr>
        <w:spacing w:line="360" w:lineRule="auto"/>
        <w:jc w:val="center"/>
        <w:outlineLvl w:val="0"/>
        <w:rPr>
          <w:sz w:val="28"/>
        </w:rPr>
      </w:pPr>
      <w:r>
        <w:rPr>
          <w:rFonts w:eastAsia="Times New Roman" w:cs="Times New Roman"/>
          <w:b/>
          <w:color w:val="000000"/>
          <w:sz w:val="28"/>
        </w:rPr>
        <w:t>3.1. Особенности организации воспитательной деятельности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i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t xml:space="preserve">Программа воспитания реализуется посредством формирования социокультурного воспитательного пространства при соблюдении условий создания уклада, отражающего готовность всех участников образовательных отношений руководствоваться едиными принципами и регулярно воспроизводить наиболее ценные воспитательно значимые виды совместной деятельности. </w:t>
      </w:r>
    </w:p>
    <w:p w:rsidR="00250621" w:rsidRDefault="00250621" w:rsidP="00202299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Летний оздоровительный л</w:t>
      </w:r>
      <w:r w:rsidR="00202299" w:rsidRPr="00780276">
        <w:rPr>
          <w:rFonts w:cs="Times New Roman"/>
          <w:sz w:val="28"/>
          <w:szCs w:val="28"/>
        </w:rPr>
        <w:t>агерь</w:t>
      </w:r>
      <w:r>
        <w:rPr>
          <w:rFonts w:cs="Times New Roman"/>
          <w:sz w:val="28"/>
          <w:szCs w:val="28"/>
        </w:rPr>
        <w:t xml:space="preserve"> </w:t>
      </w:r>
      <w:r w:rsidRPr="00250621">
        <w:rPr>
          <w:rFonts w:cs="Times New Roman"/>
          <w:b/>
          <w:sz w:val="28"/>
          <w:szCs w:val="28"/>
        </w:rPr>
        <w:t>«Солнышко»</w:t>
      </w:r>
      <w:r w:rsidR="00202299" w:rsidRPr="00780276">
        <w:rPr>
          <w:rFonts w:cs="Times New Roman"/>
          <w:sz w:val="28"/>
          <w:szCs w:val="28"/>
        </w:rPr>
        <w:t xml:space="preserve"> с дневным пребыванием детей в количестве 17 </w:t>
      </w:r>
      <w:r w:rsidR="00202299">
        <w:rPr>
          <w:rFonts w:cs="Times New Roman"/>
          <w:sz w:val="28"/>
          <w:szCs w:val="28"/>
        </w:rPr>
        <w:t>человек</w:t>
      </w:r>
      <w:r w:rsidR="00202299" w:rsidRPr="00780276">
        <w:rPr>
          <w:rFonts w:cs="Times New Roman"/>
          <w:sz w:val="28"/>
          <w:szCs w:val="28"/>
        </w:rPr>
        <w:t xml:space="preserve"> на базе </w:t>
      </w:r>
      <w:r w:rsidR="00202299" w:rsidRPr="00250621">
        <w:rPr>
          <w:rFonts w:cs="Times New Roman"/>
          <w:b/>
          <w:sz w:val="28"/>
          <w:szCs w:val="28"/>
        </w:rPr>
        <w:t>ГОУ ТО «Долматовская школа»</w:t>
      </w:r>
      <w:r w:rsidR="00202299" w:rsidRPr="00780276">
        <w:rPr>
          <w:rFonts w:cs="Times New Roman"/>
          <w:sz w:val="28"/>
          <w:szCs w:val="28"/>
        </w:rPr>
        <w:t xml:space="preserve">, </w:t>
      </w:r>
      <w:r>
        <w:rPr>
          <w:rFonts w:cs="Times New Roman"/>
          <w:sz w:val="28"/>
          <w:szCs w:val="28"/>
        </w:rPr>
        <w:t xml:space="preserve">с </w:t>
      </w:r>
      <w:r w:rsidR="00202299" w:rsidRPr="00780276">
        <w:rPr>
          <w:rFonts w:cs="Times New Roman"/>
          <w:sz w:val="28"/>
          <w:szCs w:val="28"/>
        </w:rPr>
        <w:t>орг</w:t>
      </w:r>
      <w:r>
        <w:rPr>
          <w:rFonts w:cs="Times New Roman"/>
          <w:sz w:val="28"/>
          <w:szCs w:val="28"/>
        </w:rPr>
        <w:t>анизацией дневного сна</w:t>
      </w:r>
      <w:r w:rsidR="00202299">
        <w:rPr>
          <w:rFonts w:cs="Times New Roman"/>
          <w:sz w:val="28"/>
          <w:szCs w:val="28"/>
        </w:rPr>
        <w:t xml:space="preserve"> для 8 человек в возрасте до 10 лет</w:t>
      </w:r>
      <w:r w:rsidR="00202299" w:rsidRPr="00780276">
        <w:rPr>
          <w:rFonts w:cs="Times New Roman"/>
          <w:sz w:val="28"/>
          <w:szCs w:val="28"/>
        </w:rPr>
        <w:t>.</w:t>
      </w:r>
    </w:p>
    <w:p w:rsidR="00250621" w:rsidRDefault="00250621" w:rsidP="00202299">
      <w:pPr>
        <w:jc w:val="both"/>
        <w:rPr>
          <w:rFonts w:cs="Times New Roman"/>
          <w:sz w:val="28"/>
          <w:szCs w:val="28"/>
        </w:rPr>
      </w:pPr>
    </w:p>
    <w:p w:rsidR="00202299" w:rsidRPr="00780276" w:rsidRDefault="00202299" w:rsidP="00202299">
      <w:pPr>
        <w:jc w:val="both"/>
        <w:rPr>
          <w:rFonts w:cs="Times New Roman"/>
          <w:sz w:val="28"/>
          <w:szCs w:val="28"/>
        </w:rPr>
      </w:pPr>
      <w:r w:rsidRPr="00780276">
        <w:rPr>
          <w:rFonts w:cs="Times New Roman"/>
          <w:sz w:val="28"/>
          <w:szCs w:val="28"/>
        </w:rPr>
        <w:t xml:space="preserve"> </w:t>
      </w:r>
      <w:r w:rsidR="00250621">
        <w:rPr>
          <w:rFonts w:cs="Times New Roman"/>
          <w:sz w:val="28"/>
          <w:szCs w:val="28"/>
        </w:rPr>
        <w:t xml:space="preserve"> Начало работы лагеря -</w:t>
      </w:r>
      <w:r>
        <w:rPr>
          <w:rFonts w:cs="Times New Roman"/>
          <w:sz w:val="28"/>
          <w:szCs w:val="28"/>
        </w:rPr>
        <w:t xml:space="preserve"> </w:t>
      </w:r>
      <w:r w:rsidRPr="00780276">
        <w:rPr>
          <w:rFonts w:cs="Times New Roman"/>
          <w:sz w:val="28"/>
          <w:szCs w:val="28"/>
        </w:rPr>
        <w:t xml:space="preserve">с 26 мая 2025 года сроком на 19 рабочих дней с 3-х разовым питанием в школьной столовой. </w:t>
      </w:r>
    </w:p>
    <w:p w:rsidR="00250621" w:rsidRDefault="00250621" w:rsidP="00202299">
      <w:pPr>
        <w:jc w:val="both"/>
        <w:rPr>
          <w:rFonts w:cs="Times New Roman"/>
          <w:sz w:val="28"/>
          <w:szCs w:val="28"/>
        </w:rPr>
      </w:pPr>
    </w:p>
    <w:p w:rsidR="00202299" w:rsidRDefault="00250621" w:rsidP="00202299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В</w:t>
      </w:r>
      <w:r w:rsidR="00202299">
        <w:rPr>
          <w:rFonts w:cs="Times New Roman"/>
          <w:sz w:val="28"/>
          <w:szCs w:val="28"/>
        </w:rPr>
        <w:t>ремя пребывания детей в лагере с 8.30 до 17.00 в режиме 5-дневной рабочей недели.</w:t>
      </w:r>
    </w:p>
    <w:p w:rsidR="00250621" w:rsidRDefault="00250621" w:rsidP="00250621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</w:t>
      </w:r>
    </w:p>
    <w:p w:rsidR="00250621" w:rsidRDefault="00250621" w:rsidP="0099129E">
      <w:pPr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Для лагеря оборудованы помещения:</w:t>
      </w:r>
    </w:p>
    <w:p w:rsidR="00250621" w:rsidRDefault="00250621" w:rsidP="0099129E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спальные помещения - 2 кабинета начальных классов (1 для девочек – 48,3 кв.м), (1 для мальчиков – 48,3 кв.м) </w:t>
      </w:r>
    </w:p>
    <w:p w:rsidR="0099129E" w:rsidRDefault="00250621" w:rsidP="0099129E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-для организации</w:t>
      </w:r>
      <w:r w:rsidRPr="006D1AC6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дневного с</w:t>
      </w:r>
      <w:r w:rsidRPr="006D1AC6">
        <w:rPr>
          <w:rFonts w:cs="Times New Roman"/>
          <w:sz w:val="28"/>
          <w:szCs w:val="28"/>
        </w:rPr>
        <w:t>н</w:t>
      </w:r>
      <w:r>
        <w:rPr>
          <w:rFonts w:cs="Times New Roman"/>
          <w:sz w:val="28"/>
          <w:szCs w:val="28"/>
        </w:rPr>
        <w:t>а</w:t>
      </w:r>
      <w:r w:rsidRPr="006D1AC6">
        <w:rPr>
          <w:rFonts w:cs="Times New Roman"/>
          <w:sz w:val="28"/>
          <w:szCs w:val="28"/>
        </w:rPr>
        <w:t xml:space="preserve"> для </w:t>
      </w:r>
      <w:r w:rsidRPr="00407ED0">
        <w:rPr>
          <w:rFonts w:cs="Times New Roman"/>
          <w:sz w:val="28"/>
          <w:szCs w:val="28"/>
        </w:rPr>
        <w:t>8 воспитанников в возрасте до 10 лет</w:t>
      </w:r>
      <w:r>
        <w:rPr>
          <w:rFonts w:cs="Times New Roman"/>
          <w:sz w:val="28"/>
          <w:szCs w:val="28"/>
        </w:rPr>
        <w:t xml:space="preserve">. Дневной сон детей организовать на </w:t>
      </w:r>
      <w:r w:rsidRPr="006D1AC6">
        <w:rPr>
          <w:rFonts w:cs="Times New Roman"/>
          <w:sz w:val="28"/>
          <w:szCs w:val="28"/>
        </w:rPr>
        <w:t>раск</w:t>
      </w:r>
      <w:r>
        <w:rPr>
          <w:rFonts w:cs="Times New Roman"/>
          <w:sz w:val="28"/>
          <w:szCs w:val="28"/>
        </w:rPr>
        <w:t>ладных кроватях с жёстким ложем силами родителей;</w:t>
      </w:r>
    </w:p>
    <w:p w:rsidR="00250621" w:rsidRDefault="00250621" w:rsidP="0099129E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игровая комната – кабинет русского языка и литературы (48,3 кв.м); </w:t>
      </w:r>
    </w:p>
    <w:p w:rsidR="00250621" w:rsidRDefault="00250621" w:rsidP="0099129E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спортивный зал, площадью 149 кв.м..</w:t>
      </w:r>
    </w:p>
    <w:p w:rsidR="00250621" w:rsidRDefault="00250621" w:rsidP="0099129E">
      <w:pPr>
        <w:spacing w:line="360" w:lineRule="auto"/>
        <w:jc w:val="both"/>
        <w:rPr>
          <w:rFonts w:eastAsia="Times New Roman" w:cs="Times New Roman"/>
          <w:i/>
          <w:color w:val="000000"/>
          <w:sz w:val="28"/>
        </w:rPr>
      </w:pPr>
    </w:p>
    <w:p w:rsidR="00B979D5" w:rsidRDefault="00250621" w:rsidP="00250621">
      <w:pPr>
        <w:spacing w:line="360" w:lineRule="auto"/>
        <w:jc w:val="both"/>
        <w:rPr>
          <w:rFonts w:eastAsia="Times New Roman" w:cs="Times New Roman"/>
          <w:i/>
          <w:color w:val="000000"/>
          <w:sz w:val="28"/>
        </w:rPr>
      </w:pPr>
      <w:r>
        <w:rPr>
          <w:rFonts w:eastAsia="Times New Roman" w:cs="Times New Roman"/>
          <w:i/>
          <w:color w:val="000000"/>
          <w:sz w:val="28"/>
        </w:rPr>
        <w:t xml:space="preserve">       </w:t>
      </w:r>
      <w:r w:rsidR="00DF08BE">
        <w:rPr>
          <w:rFonts w:eastAsia="Times New Roman" w:cs="Times New Roman"/>
          <w:color w:val="000000"/>
          <w:sz w:val="28"/>
        </w:rPr>
        <w:t>Детский лагерь – особое образовательное учреждение, в котором создаются условия для обеспечения воспитывающей, эмоционально-привлекательной деятельности детей, удовлетворения потребности в новизне впечатлений, творческой самореализации, общении и самодеятельности. Кратковременный характер пребывания, новое социальное окружение, разрыв прежних связей, позитивная окраска совместной деятельности со сверстниками, постоянное (круглосуточное) сопровождение взрослых и др. позволяют создать оптимальные условия для осуществления воспитательной деятельности и актуализации самовоспитания.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lastRenderedPageBreak/>
        <w:t>Воспитательный потенциал детского лагеря обладает рядом преимуществ по сравнению с другими образовательными организациями: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t>- добровольность в выборе деятельности и формы ее реализации в детском демократическом сообществе, активность и самостоятельность ребенка в выборе содержания и результативности деятельности;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t xml:space="preserve">- творческий характер деятельности; 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t xml:space="preserve">- многопрофильность; 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t xml:space="preserve">- отсутствие обязательной оценки результативности деятельности ребенка, официального статуса; 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t>- опыт неформального общения, взаимодействия, сотрудничества с детьми и взрослыми; опыт жизнедеятельности и общения в коллективах высокого уровня развития, где наиболее успешно проходит самоактуализация личности.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t xml:space="preserve">Воспитательный потенциал детского лагеря позволяет осуществлять воспитание через изменение, конструирование особой среды проживания в условиях временного детского объединения – социальной микросреды, в которой протекает жизнедеятельность детей в условиях детского лагеря. </w:t>
      </w:r>
    </w:p>
    <w:p w:rsidR="0099129E" w:rsidRDefault="00691546" w:rsidP="0099129E">
      <w:pPr>
        <w:ind w:firstLine="709"/>
        <w:contextualSpacing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Задача возрождения национальных традиций, воспитание духовной </w:t>
      </w:r>
    </w:p>
    <w:p w:rsidR="00691546" w:rsidRDefault="00691546" w:rsidP="0099129E">
      <w:pPr>
        <w:contextualSpacing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культуры, привитие любви к своей малой Родине через осознание корней истории своего села – важнейший приоритет воспитательной системы школы. Реализация ежегодных ключевых дел, жизнедеятельность сообществ – реальное партнерство субъектов воспитания в рамках гуманистической воспитательной системы «Школа – социокультурный центр села».</w:t>
      </w:r>
    </w:p>
    <w:p w:rsidR="00B03654" w:rsidRDefault="00B03654" w:rsidP="0099129E">
      <w:pPr>
        <w:contextualSpacing/>
        <w:jc w:val="both"/>
        <w:rPr>
          <w:rFonts w:eastAsia="Times New Roman" w:cs="Times New Roman"/>
          <w:color w:val="000000"/>
          <w:sz w:val="28"/>
        </w:rPr>
      </w:pPr>
    </w:p>
    <w:p w:rsidR="00B03654" w:rsidRPr="00B03654" w:rsidRDefault="00B03654" w:rsidP="00B03654">
      <w:pPr>
        <w:contextualSpacing/>
        <w:jc w:val="both"/>
        <w:rPr>
          <w:rFonts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</w:rPr>
        <w:t xml:space="preserve">       </w:t>
      </w:r>
      <w:r>
        <w:rPr>
          <w:rFonts w:cs="Times New Roman"/>
          <w:sz w:val="28"/>
          <w:szCs w:val="28"/>
        </w:rPr>
        <w:t xml:space="preserve">Учреждение расположено в сельской местности. </w:t>
      </w:r>
      <w:r>
        <w:rPr>
          <w:rStyle w:val="c2"/>
          <w:sz w:val="28"/>
          <w:szCs w:val="28"/>
        </w:rPr>
        <w:t xml:space="preserve">Социальная инфраструктура представлена сельской библиотекой и Домом культуры, в которых работают специалисты, поэтому у воспитанников лагеря есть </w:t>
      </w:r>
      <w:bookmarkStart w:id="4" w:name="_GoBack"/>
      <w:bookmarkEnd w:id="4"/>
      <w:r>
        <w:rPr>
          <w:rStyle w:val="c2"/>
          <w:sz w:val="28"/>
          <w:szCs w:val="28"/>
        </w:rPr>
        <w:t>возможность получения дополнительного образования и проведения организованного досуга.</w:t>
      </w:r>
      <w:r>
        <w:rPr>
          <w:sz w:val="28"/>
          <w:szCs w:val="28"/>
          <w:shd w:val="clear" w:color="auto" w:fill="FFFFFF"/>
        </w:rPr>
        <w:t xml:space="preserve"> Сотрудничество школы с ДК, библиотекой позволяет организовать внеурочную деятельность, воспитательный процесс, привлечь к участию родителей.</w:t>
      </w:r>
    </w:p>
    <w:p w:rsidR="00B03654" w:rsidRDefault="00B03654" w:rsidP="00CB1E78">
      <w:pP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</w:p>
    <w:p w:rsidR="00B03654" w:rsidRDefault="00B03654" w:rsidP="00CB1E78">
      <w:pP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</w:p>
    <w:p w:rsidR="00B03654" w:rsidRDefault="00B03654" w:rsidP="00CB1E78">
      <w:pP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</w:p>
    <w:p w:rsidR="00CB1E78" w:rsidRPr="00115A41" w:rsidRDefault="00CB1E78" w:rsidP="00CB1E78">
      <w:pPr>
        <w:spacing w:line="360" w:lineRule="auto"/>
        <w:ind w:firstLine="709"/>
        <w:jc w:val="both"/>
        <w:rPr>
          <w:rFonts w:cs="Times New Roman"/>
          <w:sz w:val="32"/>
          <w:szCs w:val="32"/>
        </w:rPr>
      </w:pPr>
      <w:r w:rsidRPr="00871936">
        <w:rPr>
          <w:rFonts w:eastAsia="Times New Roman" w:cs="Times New Roman"/>
          <w:color w:val="000000"/>
          <w:sz w:val="28"/>
          <w:szCs w:val="28"/>
          <w:lang w:eastAsia="ru-RU"/>
        </w:rPr>
        <w:lastRenderedPageBreak/>
        <w:t>Реализация воспитательного потенциала социального партнёрства предусматривает:</w:t>
      </w:r>
    </w:p>
    <w:p w:rsidR="00CB1E78" w:rsidRDefault="00CB1E78" w:rsidP="00CB1E7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>-</w:t>
      </w:r>
      <w:r w:rsidRPr="00871936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участие представителей 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>МБУК «Чернская межпоселенческая библиотека им.А.С.Пу</w:t>
      </w:r>
      <w:r w:rsidR="00691546">
        <w:rPr>
          <w:rFonts w:eastAsia="Times New Roman" w:cs="Times New Roman"/>
          <w:color w:val="000000"/>
          <w:sz w:val="28"/>
          <w:szCs w:val="28"/>
          <w:lang w:eastAsia="ru-RU"/>
        </w:rPr>
        <w:t>шкина», МБУ «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Тургеневский ЦК и «Долматовский СДК, и других </w:t>
      </w:r>
      <w:r w:rsidRPr="0007323D">
        <w:rPr>
          <w:rFonts w:eastAsia="Times New Roman" w:cs="Times New Roman"/>
          <w:color w:val="000000" w:themeColor="text1"/>
          <w:sz w:val="28"/>
          <w:szCs w:val="28"/>
          <w:lang w:eastAsia="ru-RU"/>
        </w:rPr>
        <w:t>организаций-партнёров</w:t>
      </w:r>
      <w:r w:rsidRPr="00871936">
        <w:rPr>
          <w:rFonts w:eastAsia="Times New Roman" w:cs="Times New Roman"/>
          <w:color w:val="000000"/>
          <w:sz w:val="28"/>
          <w:szCs w:val="28"/>
          <w:lang w:eastAsia="ru-RU"/>
        </w:rPr>
        <w:t>, в том числе в соответствии с договорами о сотрудничестве, в проведении отдельных мероприятий в рамках рабочей программы воспитания и календарного плана воспитательной ра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>боты.</w:t>
      </w:r>
    </w:p>
    <w:p w:rsidR="00CB1E78" w:rsidRPr="00871936" w:rsidRDefault="00CB1E78" w:rsidP="00CB1E7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30" w:after="30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>-</w:t>
      </w:r>
      <w:r w:rsidRPr="00871936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проведение на базе организаций-партнёров </w:t>
      </w:r>
      <w:r w:rsidR="00B03654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совместных праздников, </w:t>
      </w:r>
      <w:r w:rsidR="00691546">
        <w:rPr>
          <w:rFonts w:eastAsia="Times New Roman" w:cs="Times New Roman"/>
          <w:color w:val="000000"/>
          <w:sz w:val="28"/>
          <w:szCs w:val="28"/>
          <w:lang w:eastAsia="ru-RU"/>
        </w:rPr>
        <w:t>мастер-классов,</w:t>
      </w:r>
      <w:r w:rsidRPr="00871936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мероприятий, акци</w:t>
      </w:r>
      <w:r w:rsidR="00B03654">
        <w:rPr>
          <w:rFonts w:eastAsia="Times New Roman" w:cs="Times New Roman"/>
          <w:color w:val="000000"/>
          <w:sz w:val="28"/>
          <w:szCs w:val="28"/>
          <w:lang w:eastAsia="ru-RU"/>
        </w:rPr>
        <w:t>й воспитательной направленности.</w:t>
      </w:r>
    </w:p>
    <w:p w:rsidR="00691546" w:rsidRDefault="00691546" w:rsidP="0069154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30" w:after="30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</w:p>
    <w:p w:rsidR="00250621" w:rsidRDefault="00B03654" w:rsidP="00B03654">
      <w:pPr>
        <w:spacing w:line="360" w:lineRule="auto"/>
        <w:jc w:val="both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           </w:t>
      </w:r>
      <w:r w:rsidR="00250621">
        <w:rPr>
          <w:rFonts w:eastAsia="Times New Roman" w:cs="Times New Roman"/>
          <w:color w:val="000000"/>
          <w:sz w:val="28"/>
        </w:rPr>
        <w:t>К работе в летнем оздо</w:t>
      </w:r>
      <w:r w:rsidR="00CB1E78">
        <w:rPr>
          <w:rFonts w:eastAsia="Times New Roman" w:cs="Times New Roman"/>
          <w:color w:val="000000"/>
          <w:sz w:val="28"/>
        </w:rPr>
        <w:t xml:space="preserve">ровительном лагере привлечено </w:t>
      </w:r>
      <w:r w:rsidR="00250621">
        <w:rPr>
          <w:rFonts w:eastAsia="Times New Roman" w:cs="Times New Roman"/>
          <w:color w:val="000000"/>
          <w:sz w:val="28"/>
        </w:rPr>
        <w:t>воспитателей</w:t>
      </w:r>
      <w:r w:rsidR="00CB1E78">
        <w:rPr>
          <w:rFonts w:eastAsia="Times New Roman" w:cs="Times New Roman"/>
          <w:color w:val="000000"/>
          <w:sz w:val="28"/>
        </w:rPr>
        <w:t>-8, медицинская сестра-1, повар-1, работник по кухне-1, уборщик служебных помещений-2, начальник лагеря-1.</w:t>
      </w:r>
    </w:p>
    <w:p w:rsidR="00CB1E78" w:rsidRDefault="00CB1E78" w:rsidP="00CB1E7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</w:rPr>
      </w:pPr>
      <w:r w:rsidRPr="00871936">
        <w:rPr>
          <w:rStyle w:val="c1"/>
          <w:color w:val="000000"/>
          <w:sz w:val="28"/>
          <w:szCs w:val="28"/>
        </w:rPr>
        <w:t>В школе запланированы и проводятся мероприятия, направленные на повышение квалификации педагогов в сфере</w:t>
      </w:r>
      <w:r>
        <w:rPr>
          <w:rStyle w:val="c1"/>
          <w:color w:val="000000"/>
          <w:sz w:val="28"/>
          <w:szCs w:val="28"/>
        </w:rPr>
        <w:t xml:space="preserve"> организации оздоровительного отдыха, </w:t>
      </w:r>
      <w:r w:rsidRPr="00871936">
        <w:rPr>
          <w:rStyle w:val="c1"/>
          <w:color w:val="000000"/>
          <w:sz w:val="28"/>
          <w:szCs w:val="28"/>
        </w:rPr>
        <w:t>воспитания, организацию научно-методической под</w:t>
      </w:r>
      <w:r>
        <w:rPr>
          <w:rStyle w:val="c1"/>
          <w:color w:val="000000"/>
          <w:sz w:val="28"/>
          <w:szCs w:val="28"/>
        </w:rPr>
        <w:t>держки и сопровождения воспитателей</w:t>
      </w:r>
      <w:r w:rsidRPr="00871936">
        <w:rPr>
          <w:rStyle w:val="c1"/>
          <w:color w:val="000000"/>
          <w:sz w:val="28"/>
          <w:szCs w:val="28"/>
        </w:rPr>
        <w:t xml:space="preserve"> с учетом планируемых потребностей обр</w:t>
      </w:r>
      <w:r w:rsidR="00B03654">
        <w:rPr>
          <w:rStyle w:val="c1"/>
          <w:color w:val="000000"/>
          <w:sz w:val="28"/>
          <w:szCs w:val="28"/>
        </w:rPr>
        <w:t>азовательной системы ОУ</w:t>
      </w:r>
      <w:r>
        <w:rPr>
          <w:rStyle w:val="c1"/>
          <w:color w:val="000000"/>
          <w:sz w:val="28"/>
          <w:szCs w:val="28"/>
        </w:rPr>
        <w:t>.</w:t>
      </w:r>
    </w:p>
    <w:p w:rsidR="00B979D5" w:rsidRDefault="00B979D5">
      <w:pPr>
        <w:spacing w:line="360" w:lineRule="auto"/>
        <w:outlineLvl w:val="0"/>
        <w:rPr>
          <w:rFonts w:eastAsia="Times New Roman" w:cs="Times New Roman"/>
          <w:b/>
          <w:color w:val="000000"/>
          <w:sz w:val="28"/>
        </w:rPr>
      </w:pPr>
    </w:p>
    <w:p w:rsidR="00B979D5" w:rsidRDefault="00DF08BE">
      <w:pPr>
        <w:spacing w:line="360" w:lineRule="auto"/>
        <w:jc w:val="center"/>
        <w:outlineLvl w:val="0"/>
        <w:rPr>
          <w:sz w:val="28"/>
        </w:rPr>
      </w:pPr>
      <w:r>
        <w:rPr>
          <w:rFonts w:eastAsia="Times New Roman" w:cs="Times New Roman"/>
          <w:b/>
          <w:color w:val="000000"/>
          <w:sz w:val="28"/>
        </w:rPr>
        <w:t>3.2. Анализ воспитательного процесса и результатов воспитания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</w:rPr>
        <w:t>Основным методом анализа воспитательного процесса в детском лагере является самоанализ воспитательной работы, который проводится каждую смену с целью выявления основных проблем и последующего их решения,</w:t>
      </w:r>
      <w:r>
        <w:rPr>
          <w:rFonts w:cs="Times New Roman"/>
          <w:sz w:val="28"/>
          <w:szCs w:val="28"/>
        </w:rPr>
        <w:t xml:space="preserve"> совершенствования воспитательной работы в детском лагере.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Основными принципами, на основе которых осуществляется самоанализ воспитательной работы в детском лагере, являются: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принцип гуманистической направленности осуществляемого анализа, ориентирующий экспертов на уважительное отношение как к воспитанникам, так и к педагогам, реализующим воспитательный процесс; 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 xml:space="preserve">- принцип приоритета анализа сущностных сторон воспитания, ориентирующий экспертов на изучение не количественных его показателей, а качественных – таких как содержание и разнообразие деятельности, характер общения и отношений между детьми и взрослыми;  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принцип развивающего характера осуществляемого анализа, ориентирующий экспертов на использование его результатов для совершенствования воспитательной деятельности педагогических работников: грамотной постановки ими цели и задач воспитания, умелого планирования своей воспитательной работы, адекватного подбора видов, форм и содержания их совместной с детьми деятельности.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bCs/>
          <w:color w:val="000000"/>
          <w:sz w:val="28"/>
        </w:rPr>
        <w:t xml:space="preserve">Основные направления анализа воспитательного процесса </w:t>
      </w:r>
      <w:r w:rsidR="00B03654">
        <w:rPr>
          <w:rFonts w:eastAsia="Times New Roman" w:cs="Times New Roman"/>
          <w:bCs/>
          <w:color w:val="000000"/>
          <w:sz w:val="28"/>
        </w:rPr>
        <w:t>: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t xml:space="preserve">1. Результаты воспитания, социализации и саморазвития детей. 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</w:rPr>
      </w:pPr>
      <w:r>
        <w:rPr>
          <w:rFonts w:eastAsia="Times New Roman" w:cs="Times New Roman"/>
          <w:color w:val="000000"/>
          <w:sz w:val="28"/>
        </w:rPr>
        <w:t xml:space="preserve">Критерием, на основе которого осуществляется данный анализ, является динамика личностного развития детей в отряде за смену. 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sz w:val="28"/>
          <w:szCs w:val="28"/>
        </w:rPr>
        <w:t>Главный инструмент – педагогическое наблюдение. Очень важно фиксировать личностные изменения, в том числе в педагогическом дневнике.</w:t>
      </w:r>
    </w:p>
    <w:p w:rsidR="00B979D5" w:rsidRDefault="00DF08BE">
      <w:pPr>
        <w:spacing w:line="360" w:lineRule="auto"/>
        <w:ind w:firstLine="850"/>
        <w:jc w:val="both"/>
        <w:rPr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Важную роль играет </w:t>
      </w:r>
      <w:r>
        <w:rPr>
          <w:sz w:val="28"/>
          <w:szCs w:val="28"/>
        </w:rPr>
        <w:t xml:space="preserve">аналитическая работа с детьми, которая помогает им оценить и понять приобретенный в лагере опыт, зафиксировать изменения, наметить дальнейшие планы по саморазвитию. </w:t>
      </w:r>
    </w:p>
    <w:p w:rsidR="00B979D5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2.</w:t>
      </w:r>
      <w:r>
        <w:rPr>
          <w:rFonts w:eastAsia="Times New Roman" w:cs="Times New Roman"/>
          <w:color w:val="000000"/>
          <w:sz w:val="28"/>
        </w:rPr>
        <w:t xml:space="preserve"> Состояние </w:t>
      </w:r>
      <w:r>
        <w:rPr>
          <w:rFonts w:cs="Times New Roman"/>
          <w:iCs/>
          <w:sz w:val="28"/>
          <w:szCs w:val="28"/>
        </w:rPr>
        <w:t>организуемой в детском лагере совместной деятельности детей и взрослых.</w:t>
      </w:r>
    </w:p>
    <w:p w:rsidR="00B03654" w:rsidRDefault="00DF08BE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</w:rPr>
      </w:pPr>
      <w:r>
        <w:rPr>
          <w:rFonts w:cs="Times New Roman"/>
          <w:iCs/>
          <w:sz w:val="28"/>
          <w:szCs w:val="28"/>
        </w:rPr>
        <w:t xml:space="preserve">Критерием, на основе которого осуществляется данный анализ, является наличие в детском лагере </w:t>
      </w:r>
      <w:r>
        <w:rPr>
          <w:rFonts w:cs="Times New Roman"/>
          <w:iCs/>
          <w:color w:val="000000"/>
          <w:sz w:val="28"/>
          <w:szCs w:val="28"/>
        </w:rPr>
        <w:t>интересной, событийно насыщенной и личностно развивающей</w:t>
      </w:r>
      <w:r>
        <w:rPr>
          <w:rFonts w:cs="Times New Roman"/>
          <w:iCs/>
          <w:sz w:val="28"/>
          <w:szCs w:val="28"/>
        </w:rPr>
        <w:t xml:space="preserve"> совместной деятельности детей и взрослых</w:t>
      </w:r>
      <w:r>
        <w:rPr>
          <w:rFonts w:cs="Times New Roman"/>
          <w:iCs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</w:rPr>
        <w:t xml:space="preserve"> </w:t>
      </w:r>
      <w:r>
        <w:rPr>
          <w:rFonts w:eastAsia="Times New Roman" w:cs="Times New Roman"/>
          <w:color w:val="000000"/>
          <w:sz w:val="28"/>
        </w:rPr>
        <w:t xml:space="preserve">Внимание сосредотачивается на вопросах, связанных с качеством </w:t>
      </w:r>
    </w:p>
    <w:p w:rsidR="00B979D5" w:rsidRDefault="00DF08BE">
      <w:pPr>
        <w:spacing w:line="360" w:lineRule="auto"/>
        <w:ind w:firstLine="850"/>
        <w:jc w:val="both"/>
        <w:rPr>
          <w:sz w:val="28"/>
          <w:szCs w:val="28"/>
        </w:rPr>
      </w:pPr>
      <w:r>
        <w:rPr>
          <w:sz w:val="28"/>
          <w:szCs w:val="28"/>
        </w:rPr>
        <w:t>Методы анализа, которые могут использоваться детским лагерем при проведении с</w:t>
      </w:r>
      <w:r>
        <w:rPr>
          <w:rFonts w:cs="Times New Roman"/>
          <w:sz w:val="28"/>
          <w:szCs w:val="28"/>
        </w:rPr>
        <w:t>амоанализа организуемой воспитательной работы</w:t>
      </w:r>
      <w:r>
        <w:rPr>
          <w:sz w:val="28"/>
          <w:szCs w:val="28"/>
        </w:rPr>
        <w:t xml:space="preserve">: </w:t>
      </w:r>
    </w:p>
    <w:p w:rsidR="00B979D5" w:rsidRDefault="00DF08BE">
      <w:pPr>
        <w:spacing w:line="360" w:lineRule="auto"/>
        <w:ind w:firstLine="850"/>
        <w:jc w:val="both"/>
      </w:pPr>
      <w:r>
        <w:rPr>
          <w:sz w:val="28"/>
          <w:szCs w:val="28"/>
        </w:rPr>
        <w:t>- социологические: опрос участников образовательных отношений, экспертный анализ, фокус-группа, анализ документов и контекстный анализ;</w:t>
      </w:r>
    </w:p>
    <w:p w:rsidR="00B979D5" w:rsidRDefault="00DF08BE">
      <w:pPr>
        <w:spacing w:line="360" w:lineRule="auto"/>
        <w:ind w:firstLine="850"/>
        <w:jc w:val="both"/>
      </w:pPr>
      <w:r>
        <w:rPr>
          <w:sz w:val="28"/>
          <w:szCs w:val="28"/>
        </w:rPr>
        <w:lastRenderedPageBreak/>
        <w:t>- педагогические: тестирование, собеседование, педагогическое наблюдение, игровые методы, аналитическая работа с детьми, метод самооценки.</w:t>
      </w:r>
    </w:p>
    <w:p w:rsidR="00B979D5" w:rsidRDefault="00DF08BE">
      <w:pPr>
        <w:spacing w:line="360" w:lineRule="auto"/>
        <w:ind w:firstLine="850"/>
        <w:jc w:val="both"/>
        <w:rPr>
          <w:sz w:val="28"/>
          <w:szCs w:val="28"/>
        </w:rPr>
      </w:pPr>
      <w:r>
        <w:rPr>
          <w:sz w:val="28"/>
          <w:szCs w:val="28"/>
        </w:rPr>
        <w:t>Основным предметом анализа, организуемого в детском лагере воспитательного процесса является воспитательная работа.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Объектом анализа являются воспитательные мероприятия и результаты воспитательной работы.</w:t>
      </w:r>
    </w:p>
    <w:p w:rsidR="00B979D5" w:rsidRDefault="00DF08BE">
      <w:pPr>
        <w:spacing w:line="360" w:lineRule="auto"/>
        <w:ind w:firstLine="850"/>
        <w:jc w:val="both"/>
        <w:rPr>
          <w:rFonts w:cs="Times New Roman"/>
          <w:b/>
          <w:iCs/>
          <w:color w:val="000000"/>
          <w:sz w:val="28"/>
          <w:szCs w:val="28"/>
        </w:rPr>
      </w:pPr>
      <w:r>
        <w:rPr>
          <w:rFonts w:cs="Times New Roman"/>
          <w:iCs/>
          <w:sz w:val="28"/>
          <w:szCs w:val="28"/>
        </w:rPr>
        <w:t xml:space="preserve">Итогом самоанализа </w:t>
      </w:r>
      <w:r>
        <w:rPr>
          <w:rFonts w:cs="Times New Roman"/>
          <w:sz w:val="28"/>
          <w:szCs w:val="28"/>
        </w:rPr>
        <w:t>организуемой в детском лагере воспитательной работы является перечень выявленных проблем, над которыми предстоит работать педагогическому коллективу.</w:t>
      </w:r>
    </w:p>
    <w:p w:rsidR="00B979D5" w:rsidRDefault="00B979D5">
      <w:pPr>
        <w:spacing w:line="360" w:lineRule="auto"/>
        <w:ind w:firstLine="850"/>
        <w:jc w:val="both"/>
        <w:rPr>
          <w:rFonts w:cs="Times New Roman"/>
          <w:sz w:val="28"/>
          <w:szCs w:val="28"/>
        </w:rPr>
        <w:sectPr w:rsidR="00B979D5">
          <w:headerReference w:type="default" r:id="rId8"/>
          <w:pgSz w:w="11906" w:h="16838"/>
          <w:pgMar w:top="1134" w:right="845" w:bottom="882" w:left="1694" w:header="567" w:footer="0" w:gutter="0"/>
          <w:cols w:space="720"/>
          <w:titlePg/>
          <w:docGrid w:linePitch="360"/>
        </w:sectPr>
      </w:pPr>
    </w:p>
    <w:p w:rsidR="00B979D5" w:rsidRDefault="00DF08BE">
      <w:pPr>
        <w:pStyle w:val="17"/>
        <w:tabs>
          <w:tab w:val="left" w:pos="1276"/>
        </w:tabs>
        <w:spacing w:before="0" w:after="0"/>
        <w:ind w:right="-6" w:firstLine="850"/>
        <w:jc w:val="right"/>
      </w:pPr>
      <w:r>
        <w:rPr>
          <w:sz w:val="28"/>
          <w:szCs w:val="28"/>
        </w:rPr>
        <w:lastRenderedPageBreak/>
        <w:t>Приложение</w:t>
      </w:r>
    </w:p>
    <w:p w:rsidR="00B979D5" w:rsidRDefault="00B979D5">
      <w:pPr>
        <w:pStyle w:val="17"/>
        <w:tabs>
          <w:tab w:val="left" w:pos="1276"/>
        </w:tabs>
        <w:spacing w:before="0" w:after="0"/>
        <w:ind w:right="-6"/>
        <w:jc w:val="right"/>
        <w:rPr>
          <w:sz w:val="28"/>
          <w:szCs w:val="28"/>
        </w:rPr>
      </w:pPr>
    </w:p>
    <w:p w:rsidR="00B979D5" w:rsidRDefault="00DF08BE">
      <w:pPr>
        <w:pStyle w:val="17"/>
        <w:spacing w:before="120" w:after="0"/>
        <w:ind w:right="-6"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КАЛЕНДАРНЫЙ ПЛАН ВОСПИТАТЕЛЬНОЙ РАБОТЫ </w:t>
      </w:r>
    </w:p>
    <w:p w:rsidR="00B979D5" w:rsidRDefault="00DF08BE">
      <w:pPr>
        <w:pStyle w:val="17"/>
        <w:spacing w:before="120" w:after="0"/>
        <w:ind w:right="-6" w:firstLine="709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ДЕТСКОГО ЛАГЕРЯ</w:t>
      </w:r>
    </w:p>
    <w:p w:rsidR="00B979D5" w:rsidRDefault="00675693">
      <w:pPr>
        <w:pStyle w:val="17"/>
        <w:spacing w:before="0" w:after="0"/>
        <w:ind w:right="-6"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2025</w:t>
      </w:r>
      <w:r w:rsidR="00DF08BE">
        <w:rPr>
          <w:b/>
          <w:bCs/>
          <w:sz w:val="28"/>
          <w:szCs w:val="28"/>
        </w:rPr>
        <w:t xml:space="preserve"> год</w:t>
      </w:r>
    </w:p>
    <w:p w:rsidR="00B979D5" w:rsidRDefault="00B979D5">
      <w:pPr>
        <w:pStyle w:val="17"/>
        <w:spacing w:before="0" w:after="0"/>
        <w:ind w:right="-6" w:firstLine="709"/>
        <w:jc w:val="center"/>
        <w:rPr>
          <w:b/>
          <w:bCs/>
          <w:sz w:val="28"/>
          <w:szCs w:val="28"/>
        </w:rPr>
      </w:pPr>
    </w:p>
    <w:p w:rsidR="00B979D5" w:rsidRDefault="00DF08BE">
      <w:pPr>
        <w:spacing w:line="360" w:lineRule="auto"/>
        <w:ind w:right="-6" w:firstLine="709"/>
        <w:jc w:val="both"/>
        <w:rPr>
          <w:rFonts w:eastAsia="Times New Roman" w:cs="Times New Roman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Календарный план воспитательной работы детского лагеря составлен с целью конкретизации форм, видов воспитательной деятельности и организации единого пространства воспитательной работы детского лагеря.</w:t>
      </w:r>
    </w:p>
    <w:p w:rsidR="00B979D5" w:rsidRDefault="00DF08BE">
      <w:pPr>
        <w:spacing w:line="360" w:lineRule="auto"/>
        <w:ind w:right="-6" w:firstLine="709"/>
        <w:jc w:val="both"/>
        <w:rPr>
          <w:rFonts w:eastAsia="Times New Roman" w:cs="Times New Roman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План разделен на модули, которые отражают направления воспитательной работы детского лагеря в соответствии с Программой воспитания и определяет уровни проведения мероприятий.</w:t>
      </w:r>
    </w:p>
    <w:p w:rsidR="00B979D5" w:rsidRPr="00675693" w:rsidRDefault="00DF08BE">
      <w:pPr>
        <w:spacing w:line="360" w:lineRule="auto"/>
        <w:ind w:right="-6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 w:rsidRPr="00675693">
        <w:rPr>
          <w:rFonts w:eastAsia="Times New Roman" w:cs="Times New Roman"/>
          <w:sz w:val="28"/>
          <w:szCs w:val="28"/>
          <w:lang w:eastAsia="ru-RU"/>
        </w:rPr>
        <w:t xml:space="preserve">Год посвящен </w:t>
      </w:r>
      <w:r w:rsidR="00675693" w:rsidRPr="00675693">
        <w:rPr>
          <w:rFonts w:eastAsia="Times New Roman" w:cs="Times New Roman"/>
          <w:sz w:val="28"/>
          <w:szCs w:val="28"/>
          <w:lang w:eastAsia="ru-RU"/>
        </w:rPr>
        <w:t>защитнику Отечества</w:t>
      </w:r>
      <w:r w:rsidRPr="00675693">
        <w:rPr>
          <w:rFonts w:eastAsia="Times New Roman" w:cs="Times New Roman"/>
          <w:sz w:val="28"/>
          <w:szCs w:val="28"/>
          <w:lang w:eastAsia="ru-RU"/>
        </w:rPr>
        <w:t>.</w:t>
      </w:r>
    </w:p>
    <w:tbl>
      <w:tblPr>
        <w:tblW w:w="10318" w:type="dxa"/>
        <w:tblInd w:w="-50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Layout w:type="fixed"/>
        <w:tblCellMar>
          <w:top w:w="55" w:type="dxa"/>
          <w:left w:w="4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226"/>
        <w:gridCol w:w="3148"/>
        <w:gridCol w:w="1417"/>
        <w:gridCol w:w="1701"/>
        <w:gridCol w:w="1417"/>
        <w:gridCol w:w="1409"/>
      </w:tblGrid>
      <w:tr w:rsidR="00B979D5" w:rsidTr="00622FB5">
        <w:trPr>
          <w:trHeight w:val="310"/>
        </w:trPr>
        <w:tc>
          <w:tcPr>
            <w:tcW w:w="122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979D5" w:rsidRDefault="00DF08BE">
            <w:pPr>
              <w:pStyle w:val="17"/>
              <w:spacing w:before="0" w:after="0"/>
              <w:ind w:right="-5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314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979D5" w:rsidRDefault="00DF08BE">
            <w:pPr>
              <w:pStyle w:val="17"/>
              <w:spacing w:before="0" w:after="0"/>
              <w:ind w:right="-5"/>
              <w:jc w:val="center"/>
            </w:pPr>
            <w:r>
              <w:rPr>
                <w:b/>
                <w:bCs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41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979D5" w:rsidRDefault="00DF08BE">
            <w:pPr>
              <w:pStyle w:val="affd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Срок проведения</w:t>
            </w:r>
          </w:p>
        </w:tc>
        <w:tc>
          <w:tcPr>
            <w:tcW w:w="452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979D5" w:rsidRDefault="00DF08BE">
            <w:pPr>
              <w:pStyle w:val="affd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Уровень проведения</w:t>
            </w:r>
          </w:p>
        </w:tc>
      </w:tr>
      <w:tr w:rsidR="00B979D5" w:rsidTr="00622FB5">
        <w:trPr>
          <w:trHeight w:val="623"/>
        </w:trPr>
        <w:tc>
          <w:tcPr>
            <w:tcW w:w="122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979D5" w:rsidRDefault="00B979D5"/>
        </w:tc>
        <w:tc>
          <w:tcPr>
            <w:tcW w:w="314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979D5" w:rsidRDefault="00B979D5"/>
        </w:tc>
        <w:tc>
          <w:tcPr>
            <w:tcW w:w="1417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979D5" w:rsidRDefault="00B979D5"/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979D5" w:rsidRDefault="00DF08BE">
            <w:pPr>
              <w:pStyle w:val="affd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Всероссийский/</w:t>
            </w:r>
          </w:p>
          <w:p w:rsidR="00B979D5" w:rsidRDefault="00DF08BE">
            <w:pPr>
              <w:pStyle w:val="affd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региональный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979D5" w:rsidRDefault="00DF08BE">
            <w:pPr>
              <w:pStyle w:val="affd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Детский 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979D5" w:rsidRDefault="00DF08BE">
            <w:pPr>
              <w:pStyle w:val="affd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Отряд</w:t>
            </w:r>
          </w:p>
        </w:tc>
      </w:tr>
      <w:tr w:rsidR="00B979D5">
        <w:trPr>
          <w:trHeight w:val="310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979D5" w:rsidRDefault="00DF08BE">
            <w:pPr>
              <w:jc w:val="center"/>
            </w:pPr>
            <w:r>
              <w:rPr>
                <w:b/>
                <w:iCs/>
                <w:color w:val="000000"/>
                <w:sz w:val="28"/>
                <w:szCs w:val="28"/>
              </w:rPr>
              <w:t>Модуль «</w:t>
            </w:r>
            <w:r w:rsidR="00675693">
              <w:rPr>
                <w:b/>
                <w:iCs/>
                <w:color w:val="000000"/>
                <w:sz w:val="28"/>
                <w:szCs w:val="28"/>
              </w:rPr>
              <w:t>Ключевые мероприятия детского лагеря</w:t>
            </w:r>
            <w:r w:rsidR="00675693" w:rsidRPr="00675693">
              <w:rPr>
                <w:b/>
                <w:iCs/>
                <w:color w:val="000000"/>
                <w:sz w:val="28"/>
                <w:szCs w:val="28"/>
              </w:rPr>
              <w:t xml:space="preserve"> </w:t>
            </w:r>
            <w:r>
              <w:rPr>
                <w:b/>
                <w:iCs/>
                <w:color w:val="000000"/>
                <w:sz w:val="28"/>
                <w:szCs w:val="28"/>
              </w:rPr>
              <w:t>»</w:t>
            </w:r>
          </w:p>
        </w:tc>
      </w:tr>
      <w:tr w:rsidR="00B979D5" w:rsidTr="00622FB5">
        <w:trPr>
          <w:trHeight w:val="310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979D5" w:rsidRDefault="00DF08BE">
            <w:pPr>
              <w:pStyle w:val="affd"/>
              <w:jc w:val="center"/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75693" w:rsidRPr="00CB1561" w:rsidRDefault="00675693" w:rsidP="00675693">
            <w:pPr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color w:val="000000"/>
                <w:lang w:eastAsia="ru-RU"/>
              </w:rPr>
              <w:t xml:space="preserve">Торжественное открытие смены </w:t>
            </w:r>
            <w:r w:rsidRPr="005B7D31">
              <w:rPr>
                <w:rFonts w:eastAsia="Times New Roman" w:cs="Times New Roman"/>
                <w:b/>
                <w:color w:val="000000"/>
                <w:lang w:eastAsia="ru-RU"/>
              </w:rPr>
              <w:t>«Твори! Отдыхай! Познавай!»</w:t>
            </w:r>
            <w:r>
              <w:rPr>
                <w:rFonts w:eastAsia="Times New Roman" w:cs="Times New Roman"/>
                <w:color w:val="000000"/>
                <w:lang w:eastAsia="ru-RU"/>
              </w:rPr>
              <w:t xml:space="preserve"> с поднятием флага РФ и исполнением гимна. Знакомство с режимом дня, с территорией лагеря. Игра по станциям.</w:t>
            </w:r>
          </w:p>
          <w:p w:rsidR="00B979D5" w:rsidRDefault="00B979D5">
            <w:pPr>
              <w:jc w:val="both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979D5" w:rsidRDefault="00BB6CC9">
            <w:pPr>
              <w:jc w:val="center"/>
            </w:pPr>
            <w:r>
              <w:t>26.06.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979D5" w:rsidRDefault="00B979D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979D5" w:rsidRDefault="00BB6CC9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979D5" w:rsidRDefault="00B979D5">
            <w:pPr>
              <w:jc w:val="center"/>
            </w:pPr>
          </w:p>
        </w:tc>
      </w:tr>
      <w:tr w:rsidR="00B979D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979D5" w:rsidRDefault="00DF08BE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Pr="00CB1561" w:rsidRDefault="00DF08BE" w:rsidP="00675693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color w:val="000000"/>
                <w:lang w:eastAsia="ru-RU"/>
              </w:rPr>
              <w:t xml:space="preserve">1 июня- </w:t>
            </w:r>
            <w:r w:rsidR="00675693" w:rsidRPr="00E553F0">
              <w:rPr>
                <w:rFonts w:eastAsia="Times New Roman" w:cs="Times New Roman"/>
                <w:b/>
                <w:color w:val="000000"/>
                <w:lang w:eastAsia="ru-RU"/>
              </w:rPr>
              <w:t>«День защиты детей»</w:t>
            </w:r>
            <w:r w:rsidR="00675693">
              <w:rPr>
                <w:rFonts w:eastAsia="Times New Roman" w:cs="Times New Roman"/>
                <w:color w:val="000000"/>
                <w:lang w:eastAsia="ru-RU"/>
              </w:rPr>
              <w:t>. Развлекательная программа «Все дети на планете быть счастливы должны»</w:t>
            </w:r>
          </w:p>
          <w:p w:rsidR="00B979D5" w:rsidRDefault="00B979D5">
            <w:pPr>
              <w:jc w:val="both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979D5" w:rsidRDefault="00BB6CC9">
            <w:pPr>
              <w:jc w:val="center"/>
            </w:pPr>
            <w:r>
              <w:t>02.06.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979D5" w:rsidRDefault="00585CEA">
            <w:pPr>
              <w:jc w:val="center"/>
            </w:pPr>
            <w:r>
              <w:t>+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979D5" w:rsidRDefault="00B979D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979D5" w:rsidRDefault="00B979D5">
            <w:pPr>
              <w:jc w:val="center"/>
            </w:pPr>
          </w:p>
        </w:tc>
      </w:tr>
      <w:tr w:rsidR="00675693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BB6CC9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675693">
            <w:pPr>
              <w:jc w:val="both"/>
            </w:pPr>
            <w:r>
              <w:rPr>
                <w:rFonts w:eastAsia="Times New Roman" w:cs="Times New Roman"/>
                <w:color w:val="000000"/>
                <w:lang w:eastAsia="ru-RU"/>
              </w:rPr>
              <w:t>Конкурс рисунков на асфальте «Вот оно какое лето!».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BB6CC9">
            <w:pPr>
              <w:jc w:val="center"/>
            </w:pPr>
            <w:r>
              <w:t>02.06.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67569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67569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75693" w:rsidRDefault="00374033">
            <w:pPr>
              <w:jc w:val="center"/>
            </w:pPr>
            <w:r>
              <w:t>отряд</w:t>
            </w:r>
          </w:p>
        </w:tc>
      </w:tr>
      <w:tr w:rsidR="00585CEA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85CEA" w:rsidRDefault="0037403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85CEA" w:rsidRDefault="00585CEA">
            <w:pPr>
              <w:jc w:val="both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lang w:eastAsia="ru-RU"/>
              </w:rPr>
              <w:t>День эколога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85CEA" w:rsidRDefault="00585CEA">
            <w:pPr>
              <w:jc w:val="center"/>
            </w:pPr>
            <w:r>
              <w:t>05.06.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85CEA" w:rsidRDefault="00585CEA">
            <w:pPr>
              <w:jc w:val="center"/>
            </w:pPr>
            <w:r>
              <w:t>+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85CEA" w:rsidRDefault="00585CEA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585CEA" w:rsidRDefault="00585CEA">
            <w:pPr>
              <w:jc w:val="center"/>
            </w:pPr>
          </w:p>
        </w:tc>
      </w:tr>
      <w:tr w:rsidR="00DF08BE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37403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BB6CC9">
              <w:rPr>
                <w:sz w:val="28"/>
                <w:szCs w:val="28"/>
              </w:rPr>
              <w:t>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both"/>
              <w:rPr>
                <w:rFonts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lang w:eastAsia="ru-RU"/>
              </w:rPr>
              <w:t>6 июня-День русского языка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BB6CC9">
            <w:pPr>
              <w:jc w:val="center"/>
            </w:pPr>
            <w:r>
              <w:t>06.06.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585CEA">
            <w:pPr>
              <w:jc w:val="center"/>
            </w:pPr>
            <w:r>
              <w:t>+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</w:tr>
      <w:tr w:rsidR="00675693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37403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BB6CC9">
              <w:rPr>
                <w:sz w:val="28"/>
                <w:szCs w:val="28"/>
              </w:rPr>
              <w:t>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Pr="000229CC" w:rsidRDefault="00DF08BE" w:rsidP="00DF08BE">
            <w:pPr>
              <w:rPr>
                <w:rFonts w:eastAsia="Times New Roman" w:cs="Times New Roman"/>
                <w:color w:val="000000"/>
                <w:lang w:eastAsia="ru-RU"/>
              </w:rPr>
            </w:pPr>
            <w:r w:rsidRPr="000229CC">
              <w:rPr>
                <w:rFonts w:eastAsia="Times New Roman" w:cs="Times New Roman"/>
                <w:color w:val="000000"/>
                <w:lang w:eastAsia="ru-RU"/>
              </w:rPr>
              <w:t>Вечер поэзии «Волшебство пушкинской строки»</w:t>
            </w:r>
          </w:p>
          <w:p w:rsidR="00675693" w:rsidRDefault="00675693">
            <w:pPr>
              <w:jc w:val="both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BB6CC9">
            <w:pPr>
              <w:jc w:val="center"/>
            </w:pPr>
            <w:r>
              <w:lastRenderedPageBreak/>
              <w:t>06.06.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67569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374033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75693" w:rsidRDefault="00675693">
            <w:pPr>
              <w:jc w:val="center"/>
            </w:pPr>
          </w:p>
        </w:tc>
      </w:tr>
      <w:tr w:rsidR="00675693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37403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</w:t>
            </w:r>
            <w:r w:rsidR="00BB6CC9">
              <w:rPr>
                <w:sz w:val="28"/>
                <w:szCs w:val="28"/>
              </w:rPr>
              <w:t>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DF08BE" w:rsidP="00DF08BE">
            <w:r>
              <w:t>12 июня-День России</w:t>
            </w:r>
            <w:r w:rsidR="004373A4">
              <w:rPr>
                <w:rFonts w:eastAsia="Times New Roman" w:cs="Times New Roman"/>
                <w:color w:val="000000"/>
                <w:lang w:eastAsia="ru-RU"/>
              </w:rPr>
              <w:t xml:space="preserve"> Акция, посвящённая Дню России. Челлендж «Россия навсегда»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BB6CC9">
            <w:pPr>
              <w:jc w:val="center"/>
            </w:pPr>
            <w:r>
              <w:t>12.06.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585CEA">
            <w:pPr>
              <w:jc w:val="center"/>
            </w:pPr>
            <w:r>
              <w:t>+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67569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75693" w:rsidRDefault="00675693">
            <w:pPr>
              <w:jc w:val="center"/>
            </w:pPr>
          </w:p>
        </w:tc>
      </w:tr>
      <w:tr w:rsidR="00DD7FB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Default="0037403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BB6CC9">
              <w:rPr>
                <w:sz w:val="28"/>
                <w:szCs w:val="28"/>
              </w:rPr>
              <w:t>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Default="00BB6CC9" w:rsidP="00BB6CC9">
            <w:r>
              <w:rPr>
                <w:rFonts w:eastAsia="Times New Roman" w:cs="Times New Roman"/>
                <w:color w:val="000000"/>
                <w:lang w:eastAsia="ru-RU"/>
              </w:rPr>
              <w:t>Экологические акции «Сохраним нашу природу».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Default="00BB6CC9">
            <w:pPr>
              <w:jc w:val="center"/>
            </w:pPr>
            <w:r>
              <w:t>Согласно плану-сетки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Default="00DD7FB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Default="00374033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D7FBF" w:rsidRDefault="00DD7FBF">
            <w:pPr>
              <w:jc w:val="center"/>
            </w:pPr>
          </w:p>
        </w:tc>
      </w:tr>
      <w:tr w:rsidR="00DF08BE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37403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373A4" w:rsidRDefault="00622FB5" w:rsidP="004373A4">
            <w:pPr>
              <w:rPr>
                <w:rFonts w:eastAsia="Times New Roman" w:cs="Times New Roman"/>
                <w:color w:val="000000"/>
                <w:lang w:eastAsia="ru-RU"/>
              </w:rPr>
            </w:pPr>
            <w:r w:rsidRPr="004373A4">
              <w:rPr>
                <w:b/>
              </w:rPr>
              <w:t>22 июня</w:t>
            </w:r>
            <w:r>
              <w:t>-День памяти и скорби</w:t>
            </w:r>
            <w:r w:rsidR="004373A4">
              <w:rPr>
                <w:rFonts w:eastAsia="Times New Roman" w:cs="Times New Roman"/>
                <w:color w:val="000000"/>
                <w:lang w:eastAsia="ru-RU"/>
              </w:rPr>
              <w:t>.</w:t>
            </w:r>
          </w:p>
          <w:p w:rsidR="004373A4" w:rsidRDefault="004373A4" w:rsidP="004373A4">
            <w:pPr>
              <w:rPr>
                <w:rFonts w:eastAsia="Times New Roman" w:cs="Times New Roman"/>
                <w:color w:val="000000"/>
                <w:lang w:eastAsia="ru-RU"/>
              </w:rPr>
            </w:pPr>
            <w:r w:rsidRPr="00CB1561">
              <w:rPr>
                <w:rFonts w:eastAsia="Times New Roman" w:cs="Times New Roman"/>
                <w:color w:val="000000"/>
                <w:lang w:eastAsia="ru-RU"/>
              </w:rPr>
              <w:t>Про</w:t>
            </w:r>
            <w:r>
              <w:rPr>
                <w:rFonts w:eastAsia="Times New Roman" w:cs="Times New Roman"/>
                <w:color w:val="000000"/>
                <w:lang w:eastAsia="ru-RU"/>
              </w:rPr>
              <w:t>смотр видеофильма, посвящённого Дню памяти и скорби»</w:t>
            </w:r>
            <w:r w:rsidRPr="00CB1561">
              <w:rPr>
                <w:rFonts w:eastAsia="Times New Roman" w:cs="Times New Roman"/>
                <w:color w:val="000000"/>
                <w:lang w:eastAsia="ru-RU"/>
              </w:rPr>
              <w:t>.</w:t>
            </w:r>
            <w:r>
              <w:rPr>
                <w:rFonts w:eastAsia="Times New Roman" w:cs="Times New Roman"/>
                <w:color w:val="000000"/>
                <w:lang w:eastAsia="ru-RU"/>
              </w:rPr>
              <w:t xml:space="preserve"> Изготовление и возложение цветов к обелиску в д. Долматово.</w:t>
            </w:r>
          </w:p>
          <w:p w:rsidR="004373A4" w:rsidRPr="00BB6CC9" w:rsidRDefault="004373A4" w:rsidP="004373A4">
            <w:pPr>
              <w:rPr>
                <w:rFonts w:eastAsia="Times New Roman" w:cs="Times New Roman"/>
                <w:color w:val="000000"/>
                <w:lang w:eastAsia="ru-RU"/>
              </w:rPr>
            </w:pPr>
            <w:r w:rsidRPr="00BB6CC9">
              <w:rPr>
                <w:rFonts w:eastAsia="Times New Roman" w:cs="Times New Roman"/>
                <w:color w:val="000000"/>
                <w:lang w:eastAsia="ru-RU"/>
              </w:rPr>
              <w:t>Час памяти и скорби «Подвиг ваш бессмертен»</w:t>
            </w:r>
          </w:p>
          <w:p w:rsidR="00DF08BE" w:rsidRDefault="00DF08BE">
            <w:pPr>
              <w:jc w:val="both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BB6CC9">
            <w:pPr>
              <w:jc w:val="center"/>
            </w:pPr>
            <w:r>
              <w:t>20.06.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374033">
            <w:pPr>
              <w:jc w:val="center"/>
            </w:pPr>
            <w:r>
              <w:t>+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</w:tr>
      <w:tr w:rsidR="00675693" w:rsidTr="00DF08BE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75693" w:rsidRPr="00675693" w:rsidRDefault="00675693" w:rsidP="00675693">
            <w:pPr>
              <w:tabs>
                <w:tab w:val="left" w:pos="1785"/>
              </w:tabs>
              <w:jc w:val="center"/>
              <w:rPr>
                <w:b/>
                <w:sz w:val="28"/>
                <w:szCs w:val="28"/>
              </w:rPr>
            </w:pPr>
            <w:r w:rsidRPr="00675693">
              <w:rPr>
                <w:b/>
                <w:sz w:val="28"/>
                <w:szCs w:val="28"/>
              </w:rPr>
              <w:t>Модуль «Здоровый образ жизни»</w:t>
            </w:r>
          </w:p>
        </w:tc>
      </w:tr>
      <w:tr w:rsidR="00675693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37403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585CEA">
            <w:pPr>
              <w:jc w:val="both"/>
            </w:pPr>
            <w:r>
              <w:rPr>
                <w:rFonts w:eastAsia="Times New Roman" w:cs="Times New Roman"/>
                <w:color w:val="000000"/>
                <w:lang w:eastAsia="ru-RU"/>
              </w:rPr>
              <w:t xml:space="preserve">Акции </w:t>
            </w:r>
            <w:r w:rsidR="00675693">
              <w:rPr>
                <w:rFonts w:eastAsia="Times New Roman" w:cs="Times New Roman"/>
                <w:color w:val="000000"/>
                <w:lang w:eastAsia="ru-RU"/>
              </w:rPr>
              <w:t>в рамках «Антинаркотического месячника «Вместе против наркотиков».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585CEA">
            <w:pPr>
              <w:jc w:val="center"/>
            </w:pPr>
            <w:r>
              <w:t>в течении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374033">
            <w:pPr>
              <w:jc w:val="center"/>
            </w:pPr>
            <w:r>
              <w:t>+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67569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75693" w:rsidRDefault="00675693">
            <w:pPr>
              <w:jc w:val="center"/>
            </w:pPr>
          </w:p>
        </w:tc>
      </w:tr>
      <w:tr w:rsidR="00675693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37403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DF08BE">
            <w:pPr>
              <w:jc w:val="both"/>
            </w:pPr>
            <w:r>
              <w:rPr>
                <w:rFonts w:eastAsia="Times New Roman" w:cs="Times New Roman"/>
                <w:color w:val="000000"/>
                <w:lang w:eastAsia="ru-RU"/>
              </w:rPr>
              <w:t>Спортивные игры</w:t>
            </w:r>
            <w:r w:rsidR="004373A4">
              <w:rPr>
                <w:rFonts w:eastAsia="Times New Roman" w:cs="Times New Roman"/>
                <w:color w:val="000000"/>
                <w:lang w:eastAsia="ru-RU"/>
              </w:rPr>
              <w:t xml:space="preserve"> на свежем воздухе</w:t>
            </w:r>
            <w:r>
              <w:rPr>
                <w:rFonts w:eastAsia="Times New Roman" w:cs="Times New Roman"/>
                <w:color w:val="000000"/>
                <w:lang w:eastAsia="ru-RU"/>
              </w:rPr>
              <w:t xml:space="preserve"> «Сильные, ловкие, смелые»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374033">
            <w:pPr>
              <w:jc w:val="center"/>
            </w:pPr>
            <w:r>
              <w:t>в течении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67569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374033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75693" w:rsidRDefault="00374033">
            <w:pPr>
              <w:jc w:val="center"/>
            </w:pPr>
            <w:r>
              <w:t>отряд</w:t>
            </w:r>
          </w:p>
        </w:tc>
      </w:tr>
      <w:tr w:rsidR="00675693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37403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DF08BE" w:rsidP="00374033">
            <w:pPr>
              <w:jc w:val="both"/>
            </w:pPr>
            <w:r w:rsidRPr="000229CC">
              <w:rPr>
                <w:rFonts w:eastAsia="Times New Roman" w:cs="Times New Roman"/>
                <w:color w:val="000000"/>
                <w:lang w:eastAsia="ru-RU"/>
              </w:rPr>
              <w:t>Минутка здоровья.</w:t>
            </w:r>
            <w:r>
              <w:rPr>
                <w:rFonts w:eastAsia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374033">
            <w:pPr>
              <w:jc w:val="center"/>
            </w:pPr>
            <w:r>
              <w:t>в течении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67569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75693" w:rsidRDefault="00374033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75693" w:rsidRDefault="00374033">
            <w:pPr>
              <w:jc w:val="center"/>
            </w:pPr>
            <w:r>
              <w:t>отряд</w:t>
            </w:r>
          </w:p>
        </w:tc>
      </w:tr>
      <w:tr w:rsidR="00DF08BE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37403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both"/>
            </w:pPr>
            <w:r>
              <w:t>Ежедневная утренняя зарядка,</w:t>
            </w:r>
            <w:r w:rsidR="00585CEA">
              <w:t xml:space="preserve"> флешмоб</w:t>
            </w:r>
            <w:r w:rsidR="00374033">
              <w:t>ы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585CEA">
            <w:pPr>
              <w:jc w:val="center"/>
            </w:pPr>
            <w:r>
              <w:t>ежедневно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374033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</w:tr>
      <w:tr w:rsidR="004373A4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373A4" w:rsidRDefault="0037403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373A4" w:rsidRPr="00585CEA" w:rsidRDefault="004373A4" w:rsidP="00DD7FB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Theme="minorHAnsi" w:eastAsia="Times New Roman" w:hAnsiTheme="minorHAnsi" w:cs="Times New Roman"/>
                <w:color w:val="1A1A1A"/>
                <w:lang w:eastAsia="ru-RU" w:bidi="ar-SA"/>
              </w:rPr>
            </w:pPr>
            <w:r w:rsidRPr="00585CEA">
              <w:rPr>
                <w:rFonts w:eastAsia="Times New Roman" w:cs="Times New Roman"/>
                <w:color w:val="000000"/>
                <w:lang w:eastAsia="ru-RU"/>
              </w:rPr>
              <w:t>Спортивная программа «Быть здоровым,</w:t>
            </w:r>
            <w:r w:rsidR="00585CEA">
              <w:rPr>
                <w:rFonts w:eastAsia="Times New Roman" w:cs="Times New Roman"/>
                <w:color w:val="000000"/>
                <w:lang w:eastAsia="ru-RU"/>
              </w:rPr>
              <w:t xml:space="preserve"> </w:t>
            </w:r>
            <w:r w:rsidRPr="00585CEA">
              <w:rPr>
                <w:rFonts w:eastAsia="Times New Roman" w:cs="Times New Roman"/>
                <w:color w:val="000000"/>
                <w:lang w:eastAsia="ru-RU"/>
              </w:rPr>
              <w:t>жить активно-это стильно,</w:t>
            </w:r>
            <w:r w:rsidR="00585CEA">
              <w:rPr>
                <w:rFonts w:eastAsia="Times New Roman" w:cs="Times New Roman"/>
                <w:color w:val="000000"/>
                <w:lang w:eastAsia="ru-RU"/>
              </w:rPr>
              <w:t xml:space="preserve"> </w:t>
            </w:r>
            <w:r w:rsidRPr="00585CEA">
              <w:rPr>
                <w:rFonts w:eastAsia="Times New Roman" w:cs="Times New Roman"/>
                <w:color w:val="000000"/>
                <w:lang w:eastAsia="ru-RU"/>
              </w:rPr>
              <w:t>позитивно!»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373A4" w:rsidRDefault="00585CEA">
            <w:pPr>
              <w:jc w:val="center"/>
            </w:pPr>
            <w:r>
              <w:t>19.06.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373A4" w:rsidRDefault="004373A4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373A4" w:rsidRDefault="004373A4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373A4" w:rsidRDefault="00374033">
            <w:pPr>
              <w:jc w:val="center"/>
            </w:pPr>
            <w:r>
              <w:t>отряд</w:t>
            </w:r>
          </w:p>
        </w:tc>
      </w:tr>
      <w:tr w:rsidR="00374033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74033" w:rsidRDefault="0037403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74033" w:rsidRPr="00585CEA" w:rsidRDefault="00374033" w:rsidP="00DD7FB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000000"/>
                <w:lang w:eastAsia="ru-RU"/>
              </w:rPr>
            </w:pPr>
            <w:r w:rsidRPr="000229CC">
              <w:rPr>
                <w:rFonts w:eastAsia="Times New Roman" w:cs="Times New Roman"/>
                <w:color w:val="000000"/>
                <w:lang w:eastAsia="ru-RU"/>
              </w:rPr>
              <w:t>Занятия в бассейне на ФОКе п.</w:t>
            </w:r>
            <w:r>
              <w:rPr>
                <w:rFonts w:eastAsia="Times New Roman" w:cs="Times New Roman"/>
                <w:color w:val="000000"/>
                <w:lang w:eastAsia="ru-RU"/>
              </w:rPr>
              <w:t xml:space="preserve"> </w:t>
            </w:r>
            <w:r w:rsidRPr="000229CC">
              <w:rPr>
                <w:rFonts w:eastAsia="Times New Roman" w:cs="Times New Roman"/>
                <w:color w:val="000000"/>
                <w:lang w:eastAsia="ru-RU"/>
              </w:rPr>
              <w:t>Чернь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74033" w:rsidRDefault="00374033">
            <w:pPr>
              <w:jc w:val="center"/>
            </w:pPr>
            <w:r>
              <w:t>2 раза в неделю по графику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74033" w:rsidRDefault="0037403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74033" w:rsidRDefault="00374033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374033" w:rsidRDefault="00374033">
            <w:pPr>
              <w:jc w:val="center"/>
            </w:pPr>
            <w:r>
              <w:t>отряд</w:t>
            </w:r>
          </w:p>
        </w:tc>
      </w:tr>
      <w:tr w:rsidR="00330D31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30D31" w:rsidRDefault="00330D3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30D31" w:rsidRDefault="00330D31" w:rsidP="00330D31">
            <w:pPr>
              <w:rPr>
                <w:rFonts w:eastAsia="Times New Roman" w:cs="Times New Roman"/>
                <w:color w:val="000000"/>
                <w:lang w:eastAsia="ru-RU"/>
              </w:rPr>
            </w:pPr>
            <w:r w:rsidRPr="00832CB5">
              <w:rPr>
                <w:rFonts w:eastAsia="Times New Roman" w:cs="Times New Roman"/>
                <w:color w:val="000000"/>
                <w:lang w:eastAsia="ru-RU"/>
              </w:rPr>
              <w:t>Велопрогулка «Просторы родные</w:t>
            </w:r>
            <w:r>
              <w:rPr>
                <w:rFonts w:eastAsia="Times New Roman" w:cs="Times New Roman"/>
                <w:color w:val="000000"/>
                <w:lang w:eastAsia="ru-RU"/>
              </w:rPr>
              <w:t xml:space="preserve"> </w:t>
            </w:r>
            <w:r w:rsidRPr="00832CB5">
              <w:rPr>
                <w:rFonts w:eastAsia="Times New Roman" w:cs="Times New Roman"/>
                <w:color w:val="000000"/>
                <w:lang w:eastAsia="ru-RU"/>
              </w:rPr>
              <w:t>сердцу дорогие»</w:t>
            </w:r>
          </w:p>
          <w:p w:rsidR="00330D31" w:rsidRPr="000229CC" w:rsidRDefault="00330D31" w:rsidP="00DD7FB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30D31" w:rsidRDefault="00330D31">
            <w:pPr>
              <w:jc w:val="center"/>
            </w:pPr>
            <w:r>
              <w:t>17.06.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30D31" w:rsidRDefault="00330D31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30D31" w:rsidRDefault="00330D31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330D31" w:rsidRDefault="00330D31">
            <w:pPr>
              <w:jc w:val="center"/>
            </w:pPr>
            <w:r>
              <w:t>отряд</w:t>
            </w:r>
          </w:p>
        </w:tc>
      </w:tr>
      <w:tr w:rsidR="00DF08BE" w:rsidTr="00DF08BE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  <w:r>
              <w:rPr>
                <w:b/>
                <w:iCs/>
                <w:color w:val="000000"/>
                <w:sz w:val="28"/>
                <w:szCs w:val="28"/>
              </w:rPr>
              <w:t>Модуль «Будущее России»</w:t>
            </w:r>
          </w:p>
        </w:tc>
      </w:tr>
      <w:tr w:rsidR="00DF08BE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37403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both"/>
            </w:pPr>
            <w:r>
              <w:t>Конкурсная программа «Путешествуем по России»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1740CF">
            <w:pPr>
              <w:jc w:val="center"/>
            </w:pPr>
            <w:r>
              <w:t>04.06.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</w:tr>
      <w:tr w:rsidR="00DF08BE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FC425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1740CF">
              <w:rPr>
                <w:sz w:val="28"/>
                <w:szCs w:val="28"/>
              </w:rPr>
              <w:t>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FC4255">
            <w:pPr>
              <w:jc w:val="both"/>
            </w:pPr>
            <w:r>
              <w:rPr>
                <w:color w:val="000000"/>
                <w:shd w:val="clear" w:color="auto" w:fill="FFFFFF"/>
              </w:rPr>
              <w:t>Онлайн-презентация "День России глазами детей"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A032D1">
            <w:pPr>
              <w:jc w:val="center"/>
            </w:pPr>
            <w:r>
              <w:t>27.05.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</w:tr>
      <w:tr w:rsidR="00DF08BE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FC425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1740CF">
              <w:rPr>
                <w:sz w:val="28"/>
                <w:szCs w:val="28"/>
              </w:rPr>
              <w:t>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FC4255">
            <w:pPr>
              <w:jc w:val="both"/>
            </w:pPr>
            <w:r>
              <w:rPr>
                <w:color w:val="000000"/>
                <w:shd w:val="clear" w:color="auto" w:fill="FFFFFF"/>
              </w:rPr>
              <w:t>Спортивное развлечение "Россия-Родина моя" 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A032D1">
            <w:pPr>
              <w:jc w:val="center"/>
            </w:pPr>
            <w:r>
              <w:t>13.06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</w:tr>
      <w:tr w:rsidR="00DF08BE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FC425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  <w:r w:rsidR="001740CF">
              <w:rPr>
                <w:sz w:val="28"/>
                <w:szCs w:val="28"/>
              </w:rPr>
              <w:t>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FC4255">
            <w:pPr>
              <w:jc w:val="both"/>
            </w:pPr>
            <w:r>
              <w:rPr>
                <w:color w:val="000000"/>
                <w:shd w:val="clear" w:color="auto" w:fill="FFFFFF"/>
              </w:rPr>
              <w:t>Познавательная игра «Это наш дом, это наша Россия» (Россия, её быт, культура, обряды)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A032D1">
            <w:pPr>
              <w:jc w:val="center"/>
            </w:pPr>
            <w:r>
              <w:t>10.06.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F08BE" w:rsidRDefault="00DF08BE">
            <w:pPr>
              <w:jc w:val="center"/>
            </w:pPr>
          </w:p>
        </w:tc>
      </w:tr>
      <w:tr w:rsidR="00622FB5" w:rsidTr="00FC425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Pr="00622FB5" w:rsidRDefault="00622FB5">
            <w:pPr>
              <w:jc w:val="center"/>
              <w:rPr>
                <w:b/>
                <w:sz w:val="28"/>
                <w:szCs w:val="28"/>
              </w:rPr>
            </w:pPr>
            <w:r w:rsidRPr="00622FB5">
              <w:rPr>
                <w:b/>
                <w:sz w:val="28"/>
                <w:szCs w:val="28"/>
              </w:rPr>
              <w:t xml:space="preserve">Модуль </w:t>
            </w:r>
            <w:r>
              <w:rPr>
                <w:b/>
                <w:sz w:val="28"/>
                <w:szCs w:val="28"/>
              </w:rPr>
              <w:t>«</w:t>
            </w:r>
            <w:r w:rsidRPr="00622FB5">
              <w:rPr>
                <w:b/>
                <w:sz w:val="28"/>
                <w:szCs w:val="28"/>
              </w:rPr>
              <w:t>Отрядная работа.</w:t>
            </w:r>
            <w:r>
              <w:rPr>
                <w:b/>
                <w:sz w:val="28"/>
                <w:szCs w:val="28"/>
              </w:rPr>
              <w:t xml:space="preserve"> КТД»</w:t>
            </w: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Pr="00622FB5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622FB5">
              <w:rPr>
                <w:rFonts w:eastAsia="Times New Roman" w:cs="Times New Roman"/>
                <w:color w:val="1A1A1A"/>
                <w:lang w:eastAsia="ru-RU" w:bidi="ar-SA"/>
              </w:rPr>
              <w:t>Принятие законов и правил</w:t>
            </w:r>
          </w:p>
          <w:p w:rsidR="00622FB5" w:rsidRPr="00622FB5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622FB5">
              <w:rPr>
                <w:rFonts w:eastAsia="Times New Roman" w:cs="Times New Roman"/>
                <w:color w:val="1A1A1A"/>
                <w:lang w:eastAsia="ru-RU" w:bidi="ar-SA"/>
              </w:rPr>
              <w:t>лагеря, символов, девиза,</w:t>
            </w:r>
          </w:p>
          <w:p w:rsidR="00622FB5" w:rsidRPr="00622FB5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622FB5">
              <w:rPr>
                <w:rFonts w:eastAsia="Times New Roman" w:cs="Times New Roman"/>
                <w:color w:val="1A1A1A"/>
                <w:lang w:eastAsia="ru-RU" w:bidi="ar-SA"/>
              </w:rPr>
              <w:t>эмблемы и песни.</w:t>
            </w:r>
          </w:p>
          <w:p w:rsidR="00622FB5" w:rsidRDefault="00622FB5">
            <w:pPr>
              <w:jc w:val="both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jc w:val="center"/>
            </w:pPr>
            <w:r>
              <w:t>03.06.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A032D1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Pr="00330D31" w:rsidRDefault="00622FB5">
            <w:pPr>
              <w:jc w:val="both"/>
              <w:rPr>
                <w:rFonts w:cs="Times New Roman"/>
              </w:rPr>
            </w:pPr>
            <w:r w:rsidRPr="00330D31">
              <w:rPr>
                <w:rFonts w:cs="Times New Roman"/>
                <w:color w:val="1A1A1A"/>
                <w:shd w:val="clear" w:color="auto" w:fill="FFFFFF"/>
              </w:rPr>
              <w:t>Игры на взаимодействие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A032D1">
            <w:pPr>
              <w:jc w:val="center"/>
            </w:pPr>
            <w:r>
              <w:t>В течение</w:t>
            </w:r>
            <w:r w:rsidR="00330D31">
              <w:t xml:space="preserve">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330D31">
            <w:pPr>
              <w:jc w:val="center"/>
            </w:pPr>
            <w:r>
              <w:t>отряд</w:t>
            </w: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Pr="00622FB5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622FB5">
              <w:rPr>
                <w:rFonts w:eastAsia="Times New Roman" w:cs="Times New Roman"/>
                <w:color w:val="1A1A1A"/>
                <w:lang w:eastAsia="ru-RU" w:bidi="ar-SA"/>
              </w:rPr>
              <w:t>Конкурс рисунков по сказкам Пушкина</w:t>
            </w:r>
          </w:p>
          <w:p w:rsidR="00622FB5" w:rsidRDefault="00622FB5">
            <w:pPr>
              <w:jc w:val="both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jc w:val="center"/>
            </w:pPr>
            <w:r>
              <w:t>06.06.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330D31">
            <w:pPr>
              <w:jc w:val="center"/>
            </w:pPr>
            <w:r>
              <w:t>отряд</w:t>
            </w: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Pr="00622FB5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622FB5">
              <w:rPr>
                <w:rFonts w:eastAsia="Times New Roman" w:cs="Times New Roman"/>
                <w:color w:val="1A1A1A"/>
                <w:lang w:eastAsia="ru-RU" w:bidi="ar-SA"/>
              </w:rPr>
              <w:t>Конкур</w:t>
            </w:r>
            <w:r w:rsidR="00330D31">
              <w:rPr>
                <w:rFonts w:eastAsia="Times New Roman" w:cs="Times New Roman"/>
                <w:color w:val="1A1A1A"/>
                <w:lang w:eastAsia="ru-RU" w:bidi="ar-SA"/>
              </w:rPr>
              <w:t>с детского рисунка на</w:t>
            </w:r>
          </w:p>
          <w:p w:rsidR="00622FB5" w:rsidRPr="00622FB5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622FB5">
              <w:rPr>
                <w:rFonts w:eastAsia="Times New Roman" w:cs="Times New Roman"/>
                <w:color w:val="1A1A1A"/>
                <w:lang w:eastAsia="ru-RU" w:bidi="ar-SA"/>
              </w:rPr>
              <w:t>асфальте «Земля - наш дом»</w:t>
            </w:r>
          </w:p>
          <w:p w:rsidR="00622FB5" w:rsidRDefault="00622FB5">
            <w:pPr>
              <w:jc w:val="both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jc w:val="center"/>
            </w:pPr>
            <w:r>
              <w:t>18.06.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330D31">
            <w:pPr>
              <w:jc w:val="center"/>
            </w:pPr>
            <w:r>
              <w:t>отряд</w:t>
            </w: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Pr="00622FB5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622FB5">
              <w:rPr>
                <w:rFonts w:eastAsia="Times New Roman" w:cs="Times New Roman"/>
                <w:color w:val="1A1A1A"/>
                <w:lang w:eastAsia="ru-RU" w:bidi="ar-SA"/>
              </w:rPr>
              <w:t>Праздник «Без друзей меня</w:t>
            </w:r>
          </w:p>
          <w:p w:rsidR="00622FB5" w:rsidRPr="00622FB5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622FB5">
              <w:rPr>
                <w:rFonts w:eastAsia="Times New Roman" w:cs="Times New Roman"/>
                <w:color w:val="1A1A1A"/>
                <w:lang w:eastAsia="ru-RU" w:bidi="ar-SA"/>
              </w:rPr>
              <w:t>чуть-чуть»</w:t>
            </w:r>
          </w:p>
          <w:p w:rsidR="00622FB5" w:rsidRDefault="00622FB5">
            <w:pPr>
              <w:jc w:val="both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jc w:val="center"/>
            </w:pPr>
            <w:r>
              <w:t>11.06.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330D31">
            <w:pPr>
              <w:jc w:val="center"/>
            </w:pPr>
            <w:r>
              <w:t>отряд</w:t>
            </w: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Pr="00622FB5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622FB5">
              <w:rPr>
                <w:rFonts w:eastAsia="Times New Roman" w:cs="Times New Roman"/>
                <w:color w:val="1A1A1A"/>
                <w:lang w:eastAsia="ru-RU" w:bidi="ar-SA"/>
              </w:rPr>
              <w:t>Спортивные игры (футбол,</w:t>
            </w:r>
          </w:p>
          <w:p w:rsidR="00622FB5" w:rsidRPr="00622FB5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622FB5">
              <w:rPr>
                <w:rFonts w:eastAsia="Times New Roman" w:cs="Times New Roman"/>
                <w:color w:val="1A1A1A"/>
                <w:lang w:eastAsia="ru-RU" w:bidi="ar-SA"/>
              </w:rPr>
              <w:t>пионербол)</w:t>
            </w:r>
          </w:p>
          <w:p w:rsidR="00622FB5" w:rsidRPr="00622FB5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A032D1">
            <w:pPr>
              <w:jc w:val="center"/>
            </w:pPr>
            <w:r>
              <w:t>В течении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330D31">
            <w:pPr>
              <w:jc w:val="center"/>
            </w:pPr>
            <w:r>
              <w:t>отряд</w:t>
            </w: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Pr="00330D31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330D31">
              <w:rPr>
                <w:rFonts w:cs="Times New Roman"/>
                <w:color w:val="1A1A1A"/>
                <w:shd w:val="clear" w:color="auto" w:fill="FFFFFF"/>
              </w:rPr>
              <w:t>Интеллектуальные игры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DD7FBF">
            <w:pPr>
              <w:jc w:val="center"/>
            </w:pPr>
            <w:r>
              <w:t>Согласно плана-сетки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330D31">
            <w:pPr>
              <w:jc w:val="center"/>
            </w:pPr>
            <w:r>
              <w:t>отряд</w:t>
            </w:r>
          </w:p>
        </w:tc>
      </w:tr>
      <w:tr w:rsidR="00DD7FB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Default="00330D3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Pr="00330D31" w:rsidRDefault="00DD7FBF" w:rsidP="00DD7FBF">
            <w:pPr>
              <w:ind w:left="324" w:hanging="324"/>
              <w:rPr>
                <w:rFonts w:eastAsia="Times New Roman" w:cs="Times New Roman"/>
                <w:color w:val="000000"/>
                <w:lang w:eastAsia="ru-RU"/>
              </w:rPr>
            </w:pPr>
            <w:r w:rsidRPr="00330D31">
              <w:rPr>
                <w:rFonts w:eastAsia="Times New Roman" w:cs="Times New Roman"/>
                <w:color w:val="000000"/>
                <w:lang w:eastAsia="ru-RU"/>
              </w:rPr>
              <w:t>Игровой досуг «Как хорошо иметь друзей»</w:t>
            </w:r>
          </w:p>
          <w:p w:rsidR="00DD7FBF" w:rsidRDefault="00DD7FBF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Helvetica" w:hAnsi="Helvetica"/>
                <w:color w:val="1A1A1A"/>
                <w:sz w:val="23"/>
                <w:szCs w:val="23"/>
                <w:shd w:val="clear" w:color="auto" w:fill="FFFFFF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Default="00330D31">
            <w:pPr>
              <w:jc w:val="center"/>
            </w:pPr>
            <w:r>
              <w:t>16.06.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Default="00DD7FB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Default="00330D31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D7FBF" w:rsidRDefault="00330D31">
            <w:pPr>
              <w:jc w:val="center"/>
            </w:pPr>
            <w:r>
              <w:t>отряд</w:t>
            </w:r>
          </w:p>
        </w:tc>
      </w:tr>
      <w:tr w:rsidR="00DD7FB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Default="00330D3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Pr="00CB1561" w:rsidRDefault="00DD7FBF" w:rsidP="00DD7FBF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color w:val="000000"/>
                <w:lang w:eastAsia="ru-RU"/>
              </w:rPr>
              <w:t>Развлекательная программа, посвящённая Дню Дружбы</w:t>
            </w:r>
            <w:r w:rsidRPr="00CB1561">
              <w:rPr>
                <w:rFonts w:eastAsia="Times New Roman" w:cs="Times New Roman"/>
                <w:color w:val="000000"/>
                <w:lang w:eastAsia="ru-RU"/>
              </w:rPr>
              <w:t>.</w:t>
            </w:r>
          </w:p>
          <w:p w:rsidR="00DD7FBF" w:rsidRPr="005B7D31" w:rsidRDefault="00DD7FBF" w:rsidP="00DD7FBF">
            <w:pPr>
              <w:ind w:left="324" w:hanging="324"/>
              <w:rPr>
                <w:rFonts w:eastAsia="Times New Roman" w:cs="Times New Roman"/>
                <w:color w:val="000000"/>
                <w:sz w:val="32"/>
                <w:szCs w:val="32"/>
                <w:lang w:eastAsia="ru-RU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Default="00330D31">
            <w:pPr>
              <w:jc w:val="center"/>
            </w:pPr>
            <w:r>
              <w:t>09.06.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Default="00DD7FB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7FBF" w:rsidRDefault="00330D31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D7FBF" w:rsidRDefault="00330D31">
            <w:pPr>
              <w:jc w:val="center"/>
            </w:pPr>
            <w:r>
              <w:t>отряд</w:t>
            </w:r>
          </w:p>
        </w:tc>
      </w:tr>
      <w:tr w:rsidR="00622FB5" w:rsidTr="00FC425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Pr="00330D31" w:rsidRDefault="00622FB5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330D31">
              <w:rPr>
                <w:rFonts w:cs="Times New Roman"/>
                <w:b/>
                <w:color w:val="1A1A1A"/>
                <w:sz w:val="28"/>
                <w:szCs w:val="28"/>
                <w:shd w:val="clear" w:color="auto" w:fill="FFFFFF"/>
              </w:rPr>
              <w:t>Модуль «Самоуправление»</w:t>
            </w: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Pr="00A032D1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cs="Times New Roman"/>
                <w:color w:val="1A1A1A"/>
                <w:shd w:val="clear" w:color="auto" w:fill="FFFFFF"/>
              </w:rPr>
              <w:t>Выбор командира отряда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A032D1">
            <w:pPr>
              <w:jc w:val="center"/>
            </w:pPr>
            <w:r>
              <w:t>26.05.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8D5ADB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Pr="00A032D1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cs="Times New Roman"/>
                <w:color w:val="1A1A1A"/>
                <w:shd w:val="clear" w:color="auto" w:fill="FFFFFF"/>
              </w:rPr>
              <w:t>Совет отряда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A032D1">
            <w:pPr>
              <w:jc w:val="center"/>
            </w:pPr>
            <w:r>
              <w:t>26.05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 w:rsidP="008D5ADB"/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8D5ADB">
            <w:pPr>
              <w:jc w:val="center"/>
            </w:pPr>
            <w:r>
              <w:t>отряд</w:t>
            </w: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330D3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Pr="00A032D1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cs="Times New Roman"/>
                <w:color w:val="1A1A1A"/>
                <w:shd w:val="clear" w:color="auto" w:fill="FFFFFF"/>
              </w:rPr>
              <w:t>Совет лагеря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A032D1">
            <w:pPr>
              <w:jc w:val="center"/>
            </w:pPr>
            <w:r>
              <w:t>26.05.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8D5ADB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</w:tr>
      <w:tr w:rsidR="00622FB5" w:rsidTr="00FC425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Pr="008D5ADB" w:rsidRDefault="00622FB5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8D5ADB">
              <w:rPr>
                <w:rFonts w:cs="Times New Roman"/>
                <w:b/>
                <w:color w:val="1A1A1A"/>
                <w:sz w:val="28"/>
                <w:szCs w:val="28"/>
                <w:shd w:val="clear" w:color="auto" w:fill="FFFFFF"/>
              </w:rPr>
              <w:t>Модуль «Дополнительное образование»</w:t>
            </w: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8D5ADB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Pr="008D5ADB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8D5ADB">
              <w:rPr>
                <w:rFonts w:eastAsia="Times New Roman" w:cs="Times New Roman"/>
                <w:color w:val="1A1A1A"/>
                <w:lang w:eastAsia="ru-RU" w:bidi="ar-SA"/>
              </w:rPr>
              <w:t>Кружок</w:t>
            </w:r>
            <w:r w:rsidR="008D5ADB" w:rsidRPr="008D5ADB">
              <w:rPr>
                <w:rFonts w:eastAsia="Times New Roman" w:cs="Times New Roman"/>
                <w:color w:val="1A1A1A"/>
                <w:lang w:eastAsia="ru-RU" w:bidi="ar-SA"/>
              </w:rPr>
              <w:t xml:space="preserve"> «Русское рукоделие»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8D5ADB">
            <w:pPr>
              <w:jc w:val="center"/>
            </w:pPr>
            <w:r>
              <w:t>2 раза в неделю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8D5ADB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8D5ADB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Pr="008D5ADB" w:rsidRDefault="008D5ADB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8D5ADB">
              <w:rPr>
                <w:rFonts w:eastAsia="Times New Roman" w:cs="Times New Roman"/>
                <w:color w:val="1A1A1A"/>
                <w:lang w:eastAsia="ru-RU" w:bidi="ar-SA"/>
              </w:rPr>
              <w:t>Изостудия «Искры творчества»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8D5ADB">
            <w:pPr>
              <w:jc w:val="center"/>
            </w:pPr>
            <w:r>
              <w:t>2 раза в неделю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8D5ADB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8D5ADB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Pr="008D5ADB" w:rsidRDefault="008D5ADB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8D5ADB">
              <w:rPr>
                <w:rFonts w:eastAsia="Times New Roman" w:cs="Times New Roman"/>
                <w:color w:val="1A1A1A"/>
                <w:lang w:eastAsia="ru-RU" w:bidi="ar-SA"/>
              </w:rPr>
              <w:t>Спортивная секция «Быстрые, смелые, ловкие»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8D5ADB">
            <w:pPr>
              <w:jc w:val="center"/>
            </w:pPr>
            <w:r>
              <w:t>2 раза в неделю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8D5ADB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</w:tr>
      <w:tr w:rsidR="00622FB5" w:rsidTr="00FC425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Pr="00A032D1" w:rsidRDefault="00E941A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A032D1">
              <w:rPr>
                <w:rFonts w:cs="Times New Roman"/>
                <w:b/>
                <w:color w:val="1A1A1A"/>
                <w:sz w:val="28"/>
                <w:szCs w:val="28"/>
                <w:shd w:val="clear" w:color="auto" w:fill="FFFFFF"/>
              </w:rPr>
              <w:t>Модуль «Организация предметно-эстетической среды»</w:t>
            </w:r>
          </w:p>
        </w:tc>
      </w:tr>
      <w:tr w:rsidR="00622FB5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A032D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44CFB" w:rsidRPr="00A032D1" w:rsidRDefault="00F44CFB" w:rsidP="00F44C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Экспозиция творческих работ В течение</w:t>
            </w:r>
          </w:p>
          <w:p w:rsidR="00F44CFB" w:rsidRPr="00A032D1" w:rsidRDefault="00F44CFB" w:rsidP="00F44C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детей</w:t>
            </w:r>
          </w:p>
          <w:p w:rsidR="00622FB5" w:rsidRPr="00622FB5" w:rsidRDefault="00622FB5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22FB5" w:rsidRDefault="00A032D1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622FB5" w:rsidRDefault="00622FB5">
            <w:pPr>
              <w:jc w:val="center"/>
            </w:pPr>
          </w:p>
        </w:tc>
      </w:tr>
      <w:tr w:rsidR="00E941A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A032D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44CFB" w:rsidRPr="00A032D1" w:rsidRDefault="00F44CFB" w:rsidP="00F44C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Оформление отрядного</w:t>
            </w:r>
          </w:p>
          <w:p w:rsidR="00F44CFB" w:rsidRPr="00A032D1" w:rsidRDefault="00F44CFB" w:rsidP="00F44C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уголка</w:t>
            </w:r>
          </w:p>
          <w:p w:rsidR="00E941AF" w:rsidRPr="00622FB5" w:rsidRDefault="00E941AF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A032D1">
            <w:pPr>
              <w:jc w:val="center"/>
            </w:pPr>
            <w:r>
              <w:t>26.05.-30.05.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Default="00A032D1">
            <w:pPr>
              <w:jc w:val="center"/>
            </w:pPr>
            <w:r>
              <w:t>отряд</w:t>
            </w:r>
          </w:p>
        </w:tc>
      </w:tr>
      <w:tr w:rsidR="00E941A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A032D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44CFB" w:rsidRPr="00A032D1" w:rsidRDefault="00F44CFB" w:rsidP="00F44C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Событийный дизайн –</w:t>
            </w:r>
          </w:p>
          <w:p w:rsidR="00F44CFB" w:rsidRPr="00A032D1" w:rsidRDefault="00F44CFB" w:rsidP="00F44C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оформление пространства</w:t>
            </w:r>
          </w:p>
          <w:p w:rsidR="00F44CFB" w:rsidRPr="00A032D1" w:rsidRDefault="00F44CFB" w:rsidP="00F44C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проведения событий</w:t>
            </w:r>
          </w:p>
          <w:p w:rsidR="00F44CFB" w:rsidRPr="00A032D1" w:rsidRDefault="00F44CFB" w:rsidP="00F44C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(праздников, церемоний,</w:t>
            </w:r>
          </w:p>
          <w:p w:rsidR="00F44CFB" w:rsidRPr="00A032D1" w:rsidRDefault="00F44CFB" w:rsidP="00F44C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творческих вечеров, выставок,</w:t>
            </w:r>
          </w:p>
          <w:p w:rsidR="00F44CFB" w:rsidRPr="00A032D1" w:rsidRDefault="00F44CFB" w:rsidP="00F44C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КТД, отрядных дел и т.п.)</w:t>
            </w:r>
          </w:p>
          <w:p w:rsidR="00E941AF" w:rsidRPr="00622FB5" w:rsidRDefault="00E941AF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A032D1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Default="00A032D1">
            <w:pPr>
              <w:jc w:val="center"/>
            </w:pPr>
            <w:r>
              <w:t>отряд</w:t>
            </w:r>
          </w:p>
        </w:tc>
      </w:tr>
      <w:tr w:rsidR="00E941AF" w:rsidTr="00FC425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Pr="00A032D1" w:rsidRDefault="00E941A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A032D1">
              <w:rPr>
                <w:rFonts w:cs="Times New Roman"/>
                <w:b/>
                <w:color w:val="1A1A1A"/>
                <w:sz w:val="28"/>
                <w:szCs w:val="28"/>
                <w:shd w:val="clear" w:color="auto" w:fill="FFFFFF"/>
              </w:rPr>
              <w:t>Модуль «Профилактика и безопасность»</w:t>
            </w:r>
          </w:p>
        </w:tc>
      </w:tr>
      <w:tr w:rsidR="00E941A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A032D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Pr="00A032D1" w:rsidRDefault="00E941AF" w:rsidP="00E941A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Инструктажи по технике</w:t>
            </w:r>
          </w:p>
          <w:p w:rsidR="00E941AF" w:rsidRPr="00A032D1" w:rsidRDefault="00E941AF" w:rsidP="00E941A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безопасности, профилактике</w:t>
            </w:r>
          </w:p>
          <w:p w:rsidR="00E941AF" w:rsidRPr="00A032D1" w:rsidRDefault="00E941AF" w:rsidP="00E941A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детского дорожно-</w:t>
            </w:r>
          </w:p>
          <w:p w:rsidR="00E941AF" w:rsidRPr="00A032D1" w:rsidRDefault="00E941AF" w:rsidP="00E941A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транспортного травматизма,</w:t>
            </w:r>
          </w:p>
          <w:p w:rsidR="00E941AF" w:rsidRPr="00A032D1" w:rsidRDefault="00E941AF" w:rsidP="00E941A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eastAsia="Times New Roman" w:cs="Times New Roman"/>
                <w:color w:val="1A1A1A"/>
                <w:lang w:eastAsia="ru-RU" w:bidi="ar-SA"/>
              </w:rPr>
              <w:t>пожарной безопасности</w:t>
            </w:r>
          </w:p>
          <w:p w:rsidR="00E941AF" w:rsidRPr="00622FB5" w:rsidRDefault="00E941AF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по отдельному плану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</w:tr>
      <w:tr w:rsidR="00E941A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A032D1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Pr="00A032D1" w:rsidRDefault="00E941AF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A032D1">
              <w:rPr>
                <w:rFonts w:cs="Times New Roman"/>
                <w:color w:val="1A1A1A"/>
                <w:shd w:val="clear" w:color="auto" w:fill="FFFFFF"/>
              </w:rPr>
              <w:t>Пятиминутки безопасности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</w:tr>
      <w:tr w:rsidR="00E941A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Pr="005C065E" w:rsidRDefault="005C065E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5C065E">
              <w:rPr>
                <w:rFonts w:eastAsia="Times New Roman" w:cs="Times New Roman"/>
                <w:color w:val="1A1A1A"/>
                <w:lang w:eastAsia="ru-RU" w:bidi="ar-SA"/>
              </w:rPr>
              <w:t>Тренировочные эвакуации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по отдельному плану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</w:tr>
      <w:tr w:rsidR="005C065E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C065E" w:rsidRDefault="005C065E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C065E" w:rsidRPr="005C065E" w:rsidRDefault="005C065E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>
              <w:rPr>
                <w:rFonts w:eastAsia="Times New Roman" w:cs="Times New Roman"/>
                <w:color w:val="1A1A1A"/>
                <w:lang w:eastAsia="ru-RU" w:bidi="ar-SA"/>
              </w:rPr>
              <w:t>Беседа по ПДД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C065E" w:rsidRDefault="005C065E">
            <w:pPr>
              <w:jc w:val="center"/>
            </w:pPr>
            <w:r>
              <w:t>по необходимости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C065E" w:rsidRDefault="005C065E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C065E" w:rsidRDefault="005C065E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5C065E" w:rsidRDefault="005C065E">
            <w:pPr>
              <w:jc w:val="center"/>
            </w:pPr>
          </w:p>
        </w:tc>
      </w:tr>
      <w:tr w:rsidR="00E941AF" w:rsidTr="00FC425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Pr="00A032D1" w:rsidRDefault="00E941A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A032D1">
              <w:rPr>
                <w:rFonts w:cs="Times New Roman"/>
                <w:b/>
                <w:color w:val="1A1A1A"/>
                <w:sz w:val="28"/>
                <w:szCs w:val="28"/>
                <w:shd w:val="clear" w:color="auto" w:fill="FFFFFF"/>
              </w:rPr>
              <w:t xml:space="preserve">Модуль «Работа с </w:t>
            </w:r>
            <w:r w:rsidRPr="005C065E">
              <w:rPr>
                <w:rFonts w:cs="Times New Roman"/>
                <w:color w:val="1A1A1A"/>
                <w:sz w:val="28"/>
                <w:szCs w:val="28"/>
                <w:shd w:val="clear" w:color="auto" w:fill="FFFFFF"/>
              </w:rPr>
              <w:t>вожатыми</w:t>
            </w:r>
            <w:r w:rsidRPr="00A032D1">
              <w:rPr>
                <w:rFonts w:cs="Times New Roman"/>
                <w:b/>
                <w:color w:val="1A1A1A"/>
                <w:sz w:val="28"/>
                <w:szCs w:val="28"/>
                <w:shd w:val="clear" w:color="auto" w:fill="FFFFFF"/>
              </w:rPr>
              <w:t>/воспитателями»</w:t>
            </w:r>
          </w:p>
        </w:tc>
      </w:tr>
      <w:tr w:rsidR="00E941A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Pr="005C065E" w:rsidRDefault="00E941AF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5C065E">
              <w:rPr>
                <w:rFonts w:eastAsia="Times New Roman" w:cs="Times New Roman"/>
                <w:color w:val="1A1A1A"/>
                <w:lang w:eastAsia="ru-RU" w:bidi="ar-SA"/>
              </w:rPr>
              <w:t>Мозговой штурм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</w:tr>
      <w:tr w:rsidR="00E941A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Pr="005C065E" w:rsidRDefault="00E941AF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5C065E">
              <w:rPr>
                <w:rFonts w:eastAsia="Times New Roman" w:cs="Times New Roman"/>
                <w:color w:val="1A1A1A"/>
                <w:lang w:eastAsia="ru-RU" w:bidi="ar-SA"/>
              </w:rPr>
              <w:t>Инструктивные совещания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</w:tr>
      <w:tr w:rsidR="00E941AF" w:rsidTr="00FC425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Pr="005C065E" w:rsidRDefault="00E941A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5C065E">
              <w:rPr>
                <w:rFonts w:cs="Times New Roman"/>
                <w:b/>
                <w:color w:val="1A1A1A"/>
                <w:sz w:val="28"/>
                <w:szCs w:val="28"/>
                <w:shd w:val="clear" w:color="auto" w:fill="FFFFFF"/>
              </w:rPr>
              <w:t>Модуль «Работа с родителями»</w:t>
            </w:r>
          </w:p>
        </w:tc>
      </w:tr>
      <w:tr w:rsidR="00E941A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Pr="00E941AF" w:rsidRDefault="00E941AF" w:rsidP="00E941A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</w:pPr>
            <w:r w:rsidRPr="00E941AF"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  <w:t>Проведение родительского</w:t>
            </w:r>
          </w:p>
          <w:p w:rsidR="00E941AF" w:rsidRPr="00E941AF" w:rsidRDefault="00E941AF" w:rsidP="00E941A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</w:pPr>
            <w:r w:rsidRPr="00E941AF"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  <w:t>собрания</w:t>
            </w:r>
          </w:p>
          <w:p w:rsidR="00E941AF" w:rsidRPr="00622FB5" w:rsidRDefault="00E941AF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26.05.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</w:tr>
      <w:tr w:rsidR="00E941A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Pr="00E941AF" w:rsidRDefault="00E941AF" w:rsidP="00E941A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</w:pPr>
            <w:r w:rsidRPr="00E941AF"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  <w:t>Индивидуальное</w:t>
            </w:r>
          </w:p>
          <w:p w:rsidR="00E941AF" w:rsidRPr="00E941AF" w:rsidRDefault="00E941AF" w:rsidP="00E941A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</w:pPr>
            <w:r w:rsidRPr="00E941AF"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  <w:t>консультирование</w:t>
            </w:r>
          </w:p>
          <w:p w:rsidR="00E941AF" w:rsidRPr="00622FB5" w:rsidRDefault="00E941AF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 w:bidi="ar-SA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по необходимости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</w:tr>
      <w:tr w:rsidR="00E941AF" w:rsidTr="00FC425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Pr="005C065E" w:rsidRDefault="00E941AF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5C065E">
              <w:rPr>
                <w:rFonts w:cs="Times New Roman"/>
                <w:b/>
                <w:color w:val="1A1A1A"/>
                <w:sz w:val="28"/>
                <w:szCs w:val="28"/>
                <w:shd w:val="clear" w:color="auto" w:fill="FFFFFF"/>
              </w:rPr>
              <w:t>Модуль «Экскурсии и походы»</w:t>
            </w:r>
          </w:p>
        </w:tc>
      </w:tr>
      <w:tr w:rsidR="00E941A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Pr="005C065E" w:rsidRDefault="00E941AF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5C065E">
              <w:rPr>
                <w:rFonts w:cs="Times New Roman"/>
                <w:color w:val="1A1A1A"/>
                <w:shd w:val="clear" w:color="auto" w:fill="FFFFFF"/>
              </w:rPr>
              <w:t>Посещение кинотеатра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D97817" w:rsidP="00D97817"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D97817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</w:tr>
      <w:tr w:rsidR="00E941A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373A4" w:rsidRPr="005C065E" w:rsidRDefault="004373A4" w:rsidP="004373A4">
            <w:pPr>
              <w:rPr>
                <w:rFonts w:eastAsia="Times New Roman" w:cs="Times New Roman"/>
                <w:color w:val="000000"/>
                <w:lang w:eastAsia="ru-RU"/>
              </w:rPr>
            </w:pPr>
            <w:r w:rsidRPr="005C065E">
              <w:rPr>
                <w:rFonts w:eastAsia="Times New Roman" w:cs="Times New Roman"/>
                <w:color w:val="000000"/>
                <w:lang w:eastAsia="ru-RU"/>
              </w:rPr>
              <w:t>Экскурсионная прогулка «По тропинкам родного села»</w:t>
            </w:r>
          </w:p>
          <w:p w:rsidR="00E941AF" w:rsidRPr="005C065E" w:rsidRDefault="00E941AF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D97817">
            <w:pPr>
              <w:jc w:val="center"/>
            </w:pPr>
            <w:r>
              <w:t>11.06.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D97817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</w:tr>
      <w:tr w:rsidR="00E941A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5C065E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Pr="005C065E" w:rsidRDefault="004373A4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5C065E">
              <w:rPr>
                <w:rFonts w:eastAsia="Times New Roman" w:cs="Times New Roman"/>
                <w:color w:val="1A1A1A"/>
                <w:lang w:eastAsia="ru-RU" w:bidi="ar-SA"/>
              </w:rPr>
              <w:t>Экскурсии в музеи Чернского района и Тульской области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D97817">
            <w:pPr>
              <w:jc w:val="center"/>
            </w:pPr>
            <w:r>
              <w:t>В течение смены по графику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D97817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</w:tr>
      <w:tr w:rsidR="00E941AF" w:rsidTr="00FC4255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Pr="00D97817" w:rsidRDefault="00E941AF">
            <w:pPr>
              <w:jc w:val="center"/>
              <w:rPr>
                <w:b/>
                <w:sz w:val="28"/>
                <w:szCs w:val="28"/>
              </w:rPr>
            </w:pPr>
            <w:r w:rsidRPr="00D97817">
              <w:rPr>
                <w:rFonts w:ascii="Helvetica" w:hAnsi="Helvetica"/>
                <w:b/>
                <w:color w:val="1A1A1A"/>
                <w:sz w:val="28"/>
                <w:szCs w:val="28"/>
                <w:shd w:val="clear" w:color="auto" w:fill="FFFFFF"/>
              </w:rPr>
              <w:t>Модуль «Социальное партнерство»</w:t>
            </w:r>
          </w:p>
        </w:tc>
      </w:tr>
      <w:tr w:rsidR="00E941AF" w:rsidTr="00622FB5">
        <w:trPr>
          <w:trHeight w:val="322"/>
        </w:trPr>
        <w:tc>
          <w:tcPr>
            <w:tcW w:w="12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D97817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1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Pr="00D97817" w:rsidRDefault="00E941AF" w:rsidP="00622F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eastAsia="Times New Roman" w:cs="Times New Roman"/>
                <w:color w:val="1A1A1A"/>
                <w:lang w:eastAsia="ru-RU" w:bidi="ar-SA"/>
              </w:rPr>
            </w:pPr>
            <w:r w:rsidRPr="00D97817">
              <w:rPr>
                <w:rFonts w:eastAsia="Times New Roman" w:cs="Times New Roman"/>
                <w:color w:val="1A1A1A"/>
                <w:lang w:eastAsia="ru-RU" w:bidi="ar-SA"/>
              </w:rPr>
              <w:t xml:space="preserve">Взаимодействие с </w:t>
            </w:r>
            <w:r w:rsidR="00D97817">
              <w:rPr>
                <w:rFonts w:eastAsia="Times New Roman" w:cs="Times New Roman"/>
                <w:color w:val="1A1A1A"/>
                <w:lang w:eastAsia="ru-RU" w:bidi="ar-SA"/>
              </w:rPr>
              <w:t xml:space="preserve">сотрудниками </w:t>
            </w:r>
            <w:r w:rsidR="00D97817" w:rsidRPr="00D97817">
              <w:rPr>
                <w:rFonts w:eastAsia="Times New Roman" w:cs="Times New Roman"/>
                <w:color w:val="000000"/>
                <w:lang w:eastAsia="ru-RU"/>
              </w:rPr>
              <w:t>МБУК «Чернская межпоселенческая библиотека им.</w:t>
            </w:r>
            <w:r w:rsidR="00D97817">
              <w:rPr>
                <w:rFonts w:eastAsia="Times New Roman" w:cs="Times New Roman"/>
                <w:color w:val="000000"/>
                <w:lang w:eastAsia="ru-RU"/>
              </w:rPr>
              <w:t xml:space="preserve"> </w:t>
            </w:r>
            <w:r w:rsidR="00D97817" w:rsidRPr="00D97817">
              <w:rPr>
                <w:rFonts w:eastAsia="Times New Roman" w:cs="Times New Roman"/>
                <w:color w:val="000000"/>
                <w:lang w:eastAsia="ru-RU"/>
              </w:rPr>
              <w:t xml:space="preserve">А.С.Пушкина», МБУ «Тургеневский ЦК и «Долматовский СДК, и других </w:t>
            </w:r>
            <w:r w:rsidR="00D97817" w:rsidRPr="00D97817">
              <w:rPr>
                <w:rFonts w:eastAsia="Times New Roman" w:cs="Times New Roman"/>
                <w:color w:val="000000" w:themeColor="text1"/>
                <w:lang w:eastAsia="ru-RU"/>
              </w:rPr>
              <w:t>организаций-партнёров</w:t>
            </w:r>
            <w:r w:rsidR="00D97817">
              <w:rPr>
                <w:rFonts w:eastAsia="Times New Roman" w:cs="Times New Roman"/>
                <w:color w:val="000000"/>
                <w:lang w:eastAsia="ru-RU"/>
              </w:rPr>
              <w:t xml:space="preserve"> и проведение совместных мероприятий различной направленности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D97817">
            <w:pPr>
              <w:jc w:val="center"/>
            </w:pPr>
            <w:r>
              <w:t xml:space="preserve">В течение смены 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941AF" w:rsidRDefault="00D97817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941AF" w:rsidRDefault="00E941AF">
            <w:pPr>
              <w:jc w:val="center"/>
            </w:pPr>
          </w:p>
        </w:tc>
      </w:tr>
    </w:tbl>
    <w:p w:rsidR="00DF08BE" w:rsidRDefault="00DF08BE"/>
    <w:p w:rsidR="00DF08BE" w:rsidRPr="00DF08BE" w:rsidRDefault="00DF08BE" w:rsidP="00DF08BE"/>
    <w:p w:rsidR="00DF08BE" w:rsidRPr="00DF08BE" w:rsidRDefault="00DF08BE" w:rsidP="00DF08BE"/>
    <w:p w:rsidR="00DF08BE" w:rsidRPr="00DF08BE" w:rsidRDefault="00DF08BE" w:rsidP="00E941AF">
      <w:pPr>
        <w:jc w:val="center"/>
      </w:pPr>
    </w:p>
    <w:p w:rsidR="00DF08BE" w:rsidRDefault="00DF08BE" w:rsidP="00DF08BE"/>
    <w:p w:rsidR="00DF08BE" w:rsidRDefault="00622FB5" w:rsidP="00622FB5">
      <w:pPr>
        <w:tabs>
          <w:tab w:val="left" w:pos="5655"/>
        </w:tabs>
      </w:pPr>
      <w:r>
        <w:tab/>
      </w:r>
    </w:p>
    <w:p w:rsidR="00B979D5" w:rsidRPr="00DF08BE" w:rsidRDefault="00B979D5" w:rsidP="00DF08BE">
      <w:pPr>
        <w:jc w:val="center"/>
      </w:pPr>
    </w:p>
    <w:sectPr w:rsidR="00B979D5" w:rsidRPr="00DF08BE">
      <w:headerReference w:type="default" r:id="rId9"/>
      <w:pgSz w:w="11906" w:h="16838"/>
      <w:pgMar w:top="1134" w:right="567" w:bottom="1134" w:left="1104" w:header="709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078B" w:rsidRDefault="0067078B">
      <w:r>
        <w:separator/>
      </w:r>
    </w:p>
  </w:endnote>
  <w:endnote w:type="continuationSeparator" w:id="0">
    <w:p w:rsidR="0067078B" w:rsidRDefault="00670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roid Sans Fallback">
    <w:altName w:val="Andale Mono"/>
    <w:charset w:val="00"/>
    <w:family w:val="auto"/>
    <w:pitch w:val="default"/>
  </w:font>
  <w:font w:name="Droid Sans Devanagari">
    <w:altName w:val="Andale Mono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charset w:val="00"/>
    <w:family w:val="auto"/>
    <w:pitch w:val="default"/>
    <w:sig w:usb0="E7006EFF" w:usb1="D200FDFF" w:usb2="0A246029" w:usb3="0400200C" w:csb0="600001FF" w:csb1="DFFF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Liberation Sans">
    <w:charset w:val="CC"/>
    <w:family w:val="swiss"/>
    <w:pitch w:val="variable"/>
  </w:font>
  <w:font w:name="№Е">
    <w:altName w:val="Times New Roman"/>
    <w:panose1 w:val="00000000000000000000"/>
    <w:charset w:val="00"/>
    <w:family w:val="roman"/>
    <w:notTrueType/>
    <w:pitch w:val="default"/>
  </w:font>
  <w:font w:name="Times New Roman CYR">
    <w:altName w:val="Times New Roman"/>
    <w:panose1 w:val="02020603050405020304"/>
    <w:charset w:val="00"/>
    <w:family w:val="auto"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078B" w:rsidRDefault="0067078B">
      <w:r>
        <w:separator/>
      </w:r>
    </w:p>
  </w:footnote>
  <w:footnote w:type="continuationSeparator" w:id="0">
    <w:p w:rsidR="0067078B" w:rsidRDefault="006707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4255" w:rsidRDefault="00FC4255">
    <w:pPr>
      <w:pStyle w:val="ae"/>
      <w:jc w:val="center"/>
    </w:pPr>
    <w:r>
      <w:rPr>
        <w:rFonts w:cs="Times New Roman"/>
      </w:rPr>
      <w:fldChar w:fldCharType="begin"/>
    </w:r>
    <w:r>
      <w:rPr>
        <w:rFonts w:cs="Times New Roman"/>
      </w:rPr>
      <w:instrText>PAGE</w:instrText>
    </w:r>
    <w:r>
      <w:rPr>
        <w:rFonts w:cs="Times New Roman"/>
      </w:rPr>
      <w:fldChar w:fldCharType="separate"/>
    </w:r>
    <w:r w:rsidR="0099129E">
      <w:rPr>
        <w:rFonts w:cs="Times New Roman"/>
        <w:noProof/>
      </w:rPr>
      <w:t>29</w:t>
    </w:r>
    <w:r>
      <w:rPr>
        <w:rFonts w:cs="Times New Roman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4255" w:rsidRDefault="00FC4255">
    <w:pPr>
      <w:pStyle w:val="ae"/>
      <w:jc w:val="center"/>
    </w:pPr>
    <w:r>
      <w:rPr>
        <w:rFonts w:cs="Times New Roman"/>
        <w:sz w:val="28"/>
        <w:szCs w:val="28"/>
      </w:rPr>
      <w:fldChar w:fldCharType="begin"/>
    </w:r>
    <w:r>
      <w:rPr>
        <w:rFonts w:cs="Times New Roman"/>
        <w:sz w:val="28"/>
        <w:szCs w:val="28"/>
      </w:rPr>
      <w:instrText>PAGE</w:instrText>
    </w:r>
    <w:r>
      <w:rPr>
        <w:rFonts w:cs="Times New Roman"/>
        <w:sz w:val="28"/>
        <w:szCs w:val="28"/>
      </w:rPr>
      <w:fldChar w:fldCharType="separate"/>
    </w:r>
    <w:r w:rsidR="0099129E">
      <w:rPr>
        <w:rFonts w:cs="Times New Roman"/>
        <w:noProof/>
        <w:sz w:val="28"/>
        <w:szCs w:val="28"/>
      </w:rPr>
      <w:t>37</w:t>
    </w:r>
    <w:r>
      <w:rPr>
        <w:rFonts w:cs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6D3DF7"/>
    <w:multiLevelType w:val="multilevel"/>
    <w:tmpl w:val="F9EC9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695"/>
    <w:rsid w:val="DFE49088"/>
    <w:rsid w:val="0007066F"/>
    <w:rsid w:val="00084926"/>
    <w:rsid w:val="0009009D"/>
    <w:rsid w:val="000923F9"/>
    <w:rsid w:val="000C22DB"/>
    <w:rsid w:val="000D4573"/>
    <w:rsid w:val="000F395B"/>
    <w:rsid w:val="000F5AA1"/>
    <w:rsid w:val="00152A16"/>
    <w:rsid w:val="001740CF"/>
    <w:rsid w:val="00176E99"/>
    <w:rsid w:val="00202299"/>
    <w:rsid w:val="00250621"/>
    <w:rsid w:val="00257100"/>
    <w:rsid w:val="00281381"/>
    <w:rsid w:val="002B53F5"/>
    <w:rsid w:val="003219D9"/>
    <w:rsid w:val="00326C64"/>
    <w:rsid w:val="00330D31"/>
    <w:rsid w:val="00374033"/>
    <w:rsid w:val="003B1E3F"/>
    <w:rsid w:val="003B34D8"/>
    <w:rsid w:val="00435423"/>
    <w:rsid w:val="004373A4"/>
    <w:rsid w:val="00477A11"/>
    <w:rsid w:val="0051505F"/>
    <w:rsid w:val="005473D5"/>
    <w:rsid w:val="0057489F"/>
    <w:rsid w:val="00585CEA"/>
    <w:rsid w:val="005C065E"/>
    <w:rsid w:val="005D5EA0"/>
    <w:rsid w:val="00622FB5"/>
    <w:rsid w:val="00640E44"/>
    <w:rsid w:val="00663108"/>
    <w:rsid w:val="0067078B"/>
    <w:rsid w:val="00675693"/>
    <w:rsid w:val="00691546"/>
    <w:rsid w:val="0078728C"/>
    <w:rsid w:val="007D1D9F"/>
    <w:rsid w:val="00800BE3"/>
    <w:rsid w:val="00827371"/>
    <w:rsid w:val="00835FD6"/>
    <w:rsid w:val="008B0CE3"/>
    <w:rsid w:val="008D5ADB"/>
    <w:rsid w:val="009706E8"/>
    <w:rsid w:val="0099129E"/>
    <w:rsid w:val="00A032D1"/>
    <w:rsid w:val="00A50119"/>
    <w:rsid w:val="00A577BF"/>
    <w:rsid w:val="00A73207"/>
    <w:rsid w:val="00A9742E"/>
    <w:rsid w:val="00AF4069"/>
    <w:rsid w:val="00B03654"/>
    <w:rsid w:val="00B64816"/>
    <w:rsid w:val="00B653F6"/>
    <w:rsid w:val="00B979D5"/>
    <w:rsid w:val="00BB6CC9"/>
    <w:rsid w:val="00BC3406"/>
    <w:rsid w:val="00BC5D76"/>
    <w:rsid w:val="00C75D7B"/>
    <w:rsid w:val="00CB1E78"/>
    <w:rsid w:val="00CC3C0C"/>
    <w:rsid w:val="00CE74BC"/>
    <w:rsid w:val="00D26897"/>
    <w:rsid w:val="00D72BB2"/>
    <w:rsid w:val="00D77948"/>
    <w:rsid w:val="00D97817"/>
    <w:rsid w:val="00DC1C32"/>
    <w:rsid w:val="00DD7FBF"/>
    <w:rsid w:val="00DF08BE"/>
    <w:rsid w:val="00DF221E"/>
    <w:rsid w:val="00DF6695"/>
    <w:rsid w:val="00E40CC1"/>
    <w:rsid w:val="00E52643"/>
    <w:rsid w:val="00E941AF"/>
    <w:rsid w:val="00EA204A"/>
    <w:rsid w:val="00EC537F"/>
    <w:rsid w:val="00F0579C"/>
    <w:rsid w:val="00F44CFB"/>
    <w:rsid w:val="00FC4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6F600"/>
  <w15:docId w15:val="{D1FE69AE-9C8C-45CC-A106-BF8F6354D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0" w:qFormat="1"/>
    <w:lsdException w:name="heading 9" w:uiPriority="0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qFormat="1"/>
    <w:lsdException w:name="footer" w:uiPriority="0" w:qFormat="1"/>
    <w:lsdException w:name="index heading" w:uiPriority="0" w:qFormat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0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qFormat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Droid Sans Fallback" w:cs="Droid Sans Devanagari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1"/>
    <w:qFormat/>
    <w:pPr>
      <w:spacing w:before="280" w:after="280"/>
      <w:outlineLvl w:val="0"/>
    </w:pPr>
    <w:rPr>
      <w:rFonts w:eastAsia="Times New Roman" w:cs="Times New Roman"/>
      <w:b/>
      <w:bCs/>
      <w:sz w:val="48"/>
      <w:szCs w:val="48"/>
      <w:lang w:eastAsia="ru-RU"/>
    </w:rPr>
  </w:style>
  <w:style w:type="paragraph" w:styleId="2">
    <w:name w:val="heading 2"/>
    <w:basedOn w:val="a"/>
    <w:next w:val="a"/>
    <w:link w:val="21"/>
    <w:qFormat/>
    <w:pPr>
      <w:keepNext/>
      <w:keepLines/>
      <w:spacing w:before="200"/>
      <w:outlineLvl w:val="1"/>
    </w:pPr>
    <w:rPr>
      <w:rFonts w:ascii="Cambria" w:eastAsia="Calibri" w:hAnsi="Cambria" w:cs="DejaVu Sans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1"/>
    <w:qFormat/>
    <w:pPr>
      <w:keepNext/>
      <w:keepLines/>
      <w:spacing w:before="200"/>
      <w:outlineLvl w:val="2"/>
    </w:pPr>
    <w:rPr>
      <w:rFonts w:ascii="Cambria" w:eastAsia="Calibri" w:hAnsi="Cambria" w:cs="DejaVu Sans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1"/>
    <w:qFormat/>
    <w:pPr>
      <w:keepNext/>
      <w:keepLines/>
      <w:spacing w:before="200"/>
      <w:outlineLvl w:val="7"/>
    </w:pPr>
    <w:rPr>
      <w:rFonts w:ascii="Cambria" w:eastAsia="Calibri" w:hAnsi="Cambria" w:cs="DejaVu Sans"/>
      <w:color w:val="404040"/>
      <w:sz w:val="20"/>
      <w:szCs w:val="20"/>
    </w:rPr>
  </w:style>
  <w:style w:type="paragraph" w:styleId="9">
    <w:name w:val="heading 9"/>
    <w:basedOn w:val="a"/>
    <w:next w:val="a"/>
    <w:link w:val="91"/>
    <w:qFormat/>
    <w:pPr>
      <w:keepNext/>
      <w:keepLines/>
      <w:spacing w:before="200"/>
      <w:outlineLvl w:val="8"/>
    </w:pPr>
    <w:rPr>
      <w:rFonts w:ascii="Cambria" w:eastAsia="Calibri" w:hAnsi="Cambria" w:cs="DejaVu Sans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uiPriority w:val="99"/>
    <w:unhideWhenUsed/>
    <w:qFormat/>
    <w:rPr>
      <w:vertAlign w:val="superscript"/>
    </w:rPr>
  </w:style>
  <w:style w:type="character" w:styleId="a4">
    <w:name w:val="annotation reference"/>
    <w:basedOn w:val="a0"/>
    <w:uiPriority w:val="99"/>
    <w:semiHidden/>
    <w:unhideWhenUsed/>
    <w:qFormat/>
    <w:rPr>
      <w:sz w:val="16"/>
      <w:szCs w:val="16"/>
    </w:rPr>
  </w:style>
  <w:style w:type="character" w:styleId="a5">
    <w:name w:val="Hyperlink"/>
    <w:uiPriority w:val="99"/>
    <w:unhideWhenUsed/>
    <w:qFormat/>
    <w:rPr>
      <w:color w:val="0000FF"/>
      <w:u w:val="single"/>
    </w:rPr>
  </w:style>
  <w:style w:type="paragraph" w:styleId="a6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7">
    <w:name w:val="caption"/>
    <w:basedOn w:val="a"/>
    <w:next w:val="a"/>
    <w:qFormat/>
    <w:pPr>
      <w:spacing w:before="120" w:after="120"/>
    </w:pPr>
    <w:rPr>
      <w:i/>
      <w:iCs/>
    </w:rPr>
  </w:style>
  <w:style w:type="paragraph" w:styleId="a8">
    <w:name w:val="annotation text"/>
    <w:basedOn w:val="a"/>
    <w:link w:val="a9"/>
    <w:uiPriority w:val="99"/>
    <w:semiHidden/>
    <w:unhideWhenUsed/>
    <w:qFormat/>
    <w:rPr>
      <w:rFonts w:cs="Mangal"/>
      <w:sz w:val="20"/>
      <w:szCs w:val="18"/>
    </w:rPr>
  </w:style>
  <w:style w:type="paragraph" w:styleId="10">
    <w:name w:val="index 1"/>
    <w:basedOn w:val="a"/>
    <w:next w:val="a"/>
    <w:uiPriority w:val="99"/>
    <w:semiHidden/>
    <w:unhideWhenUsed/>
    <w:qFormat/>
  </w:style>
  <w:style w:type="paragraph" w:styleId="aa">
    <w:name w:val="annotation subject"/>
    <w:basedOn w:val="a8"/>
    <w:next w:val="a8"/>
    <w:link w:val="ab"/>
    <w:uiPriority w:val="99"/>
    <w:semiHidden/>
    <w:unhideWhenUsed/>
    <w:qFormat/>
    <w:rPr>
      <w:b/>
      <w:bCs/>
    </w:rPr>
  </w:style>
  <w:style w:type="paragraph" w:styleId="ac">
    <w:name w:val="footnote text"/>
    <w:basedOn w:val="a"/>
    <w:link w:val="ad"/>
    <w:uiPriority w:val="99"/>
    <w:semiHidden/>
    <w:unhideWhenUsed/>
    <w:qFormat/>
    <w:pPr>
      <w:spacing w:after="40"/>
    </w:pPr>
    <w:rPr>
      <w:sz w:val="18"/>
    </w:rPr>
  </w:style>
  <w:style w:type="paragraph" w:styleId="80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styleId="ae">
    <w:name w:val="header"/>
    <w:basedOn w:val="a"/>
    <w:link w:val="12"/>
    <w:qFormat/>
    <w:pPr>
      <w:tabs>
        <w:tab w:val="center" w:pos="4677"/>
        <w:tab w:val="right" w:pos="9355"/>
      </w:tabs>
    </w:pPr>
  </w:style>
  <w:style w:type="paragraph" w:styleId="90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71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af">
    <w:name w:val="Body Text"/>
    <w:basedOn w:val="a"/>
    <w:qFormat/>
    <w:pPr>
      <w:ind w:firstLine="720"/>
      <w:jc w:val="both"/>
    </w:pPr>
    <w:rPr>
      <w:rFonts w:eastAsia="Batang" w:cs="Times New Roman"/>
      <w:sz w:val="20"/>
      <w:szCs w:val="20"/>
      <w:lang w:eastAsia="ko-KR"/>
    </w:rPr>
  </w:style>
  <w:style w:type="paragraph" w:styleId="af0">
    <w:name w:val="index heading"/>
    <w:basedOn w:val="a"/>
    <w:next w:val="10"/>
    <w:qFormat/>
  </w:style>
  <w:style w:type="paragraph" w:styleId="13">
    <w:name w:val="toc 1"/>
    <w:basedOn w:val="a"/>
    <w:next w:val="a"/>
    <w:uiPriority w:val="39"/>
    <w:unhideWhenUsed/>
    <w:qFormat/>
    <w:pPr>
      <w:spacing w:after="57"/>
    </w:pPr>
  </w:style>
  <w:style w:type="paragraph" w:styleId="61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30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20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41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af1">
    <w:name w:val="Body Text Indent"/>
    <w:basedOn w:val="a"/>
    <w:qFormat/>
    <w:pPr>
      <w:spacing w:after="120"/>
      <w:ind w:left="283"/>
    </w:pPr>
  </w:style>
  <w:style w:type="paragraph" w:styleId="af2">
    <w:name w:val="Title"/>
    <w:basedOn w:val="a"/>
    <w:next w:val="af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f3">
    <w:name w:val="footer"/>
    <w:basedOn w:val="a"/>
    <w:link w:val="14"/>
    <w:qFormat/>
    <w:pPr>
      <w:tabs>
        <w:tab w:val="center" w:pos="4677"/>
        <w:tab w:val="right" w:pos="9355"/>
      </w:tabs>
    </w:pPr>
  </w:style>
  <w:style w:type="paragraph" w:styleId="af4">
    <w:name w:val="List"/>
    <w:basedOn w:val="af"/>
    <w:qFormat/>
    <w:rPr>
      <w:rFonts w:cs="Droid Sans Devanagari"/>
    </w:rPr>
  </w:style>
  <w:style w:type="paragraph" w:styleId="af5">
    <w:name w:val="Subtitle"/>
    <w:basedOn w:val="a"/>
    <w:next w:val="a"/>
    <w:link w:val="af6"/>
    <w:uiPriority w:val="11"/>
    <w:qFormat/>
    <w:pPr>
      <w:spacing w:before="200" w:after="200"/>
    </w:p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7">
    <w:name w:val="Table Grid"/>
    <w:basedOn w:val="a1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5">
    <w:name w:val="Заголовок оглавления1"/>
    <w:uiPriority w:val="39"/>
    <w:unhideWhenUsed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rPr>
      <w:szCs w:val="22"/>
      <w:lang w:val="en-US" w:eastAsia="en-US" w:bidi="en-US"/>
    </w:rPr>
  </w:style>
  <w:style w:type="paragraph" w:customStyle="1" w:styleId="16">
    <w:name w:val="Название1"/>
    <w:basedOn w:val="a"/>
    <w:next w:val="a"/>
    <w:link w:val="af8"/>
    <w:uiPriority w:val="10"/>
    <w:qFormat/>
    <w:pPr>
      <w:spacing w:before="300" w:after="200"/>
      <w:contextualSpacing/>
    </w:pPr>
    <w:rPr>
      <w:sz w:val="48"/>
      <w:szCs w:val="48"/>
    </w:rPr>
  </w:style>
  <w:style w:type="paragraph" w:customStyle="1" w:styleId="17">
    <w:name w:val="Обычный (веб)1"/>
    <w:basedOn w:val="a"/>
    <w:qFormat/>
    <w:pPr>
      <w:spacing w:before="280" w:after="280"/>
    </w:pPr>
    <w:rPr>
      <w:rFonts w:eastAsia="Times New Roman" w:cs="Times New Roman"/>
      <w:lang w:eastAsia="ru-RU"/>
    </w:rPr>
  </w:style>
  <w:style w:type="character" w:customStyle="1" w:styleId="Heading1Char">
    <w:name w:val="Heading 1 Char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uiPriority w:val="10"/>
    <w:qFormat/>
    <w:rPr>
      <w:sz w:val="48"/>
      <w:szCs w:val="48"/>
    </w:rPr>
  </w:style>
  <w:style w:type="character" w:customStyle="1" w:styleId="SubtitleChar">
    <w:name w:val="Subtitle Char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HeaderChar">
    <w:name w:val="Header Char"/>
    <w:basedOn w:val="a0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11">
    <w:name w:val="Заголовок 1 Знак1"/>
    <w:link w:val="1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qFormat/>
    <w:rPr>
      <w:rFonts w:ascii="Arial" w:eastAsia="Arial" w:hAnsi="Arial" w:cs="Arial"/>
      <w:sz w:val="34"/>
    </w:rPr>
  </w:style>
  <w:style w:type="character" w:customStyle="1" w:styleId="31">
    <w:name w:val="Заголовок 3 Знак1"/>
    <w:link w:val="3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link w:val="8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link w:val="9"/>
    <w:uiPriority w:val="9"/>
    <w:qFormat/>
    <w:rPr>
      <w:rFonts w:ascii="Arial" w:eastAsia="Arial" w:hAnsi="Arial" w:cs="Arial"/>
      <w:i/>
      <w:iCs/>
      <w:sz w:val="21"/>
      <w:szCs w:val="21"/>
    </w:rPr>
  </w:style>
  <w:style w:type="paragraph" w:styleId="af9">
    <w:name w:val="No Spacing"/>
    <w:uiPriority w:val="1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sz w:val="22"/>
      <w:szCs w:val="22"/>
      <w:lang w:val="en-US" w:eastAsia="en-US" w:bidi="en-US"/>
    </w:rPr>
  </w:style>
  <w:style w:type="character" w:customStyle="1" w:styleId="af8">
    <w:name w:val="Название Знак"/>
    <w:link w:val="16"/>
    <w:uiPriority w:val="10"/>
    <w:qFormat/>
    <w:rPr>
      <w:sz w:val="48"/>
      <w:szCs w:val="48"/>
    </w:rPr>
  </w:style>
  <w:style w:type="character" w:customStyle="1" w:styleId="af6">
    <w:name w:val="Подзаголовок Знак"/>
    <w:link w:val="af5"/>
    <w:uiPriority w:val="11"/>
    <w:qFormat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qFormat/>
    <w:rPr>
      <w:i/>
    </w:rPr>
  </w:style>
  <w:style w:type="paragraph" w:styleId="afa">
    <w:name w:val="Intense Quote"/>
    <w:basedOn w:val="a"/>
    <w:next w:val="a"/>
    <w:link w:val="af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b">
    <w:name w:val="Выделенная цитата Знак"/>
    <w:link w:val="afa"/>
    <w:uiPriority w:val="30"/>
    <w:qFormat/>
    <w:rPr>
      <w:i/>
    </w:rPr>
  </w:style>
  <w:style w:type="character" w:customStyle="1" w:styleId="12">
    <w:name w:val="Верхний колонтитул Знак1"/>
    <w:basedOn w:val="a0"/>
    <w:link w:val="ae"/>
    <w:uiPriority w:val="99"/>
    <w:qFormat/>
  </w:style>
  <w:style w:type="character" w:customStyle="1" w:styleId="FooterChar">
    <w:name w:val="Footer Char"/>
    <w:basedOn w:val="a0"/>
    <w:uiPriority w:val="99"/>
    <w:qFormat/>
  </w:style>
  <w:style w:type="character" w:customStyle="1" w:styleId="14">
    <w:name w:val="Нижний колонтитул Знак1"/>
    <w:link w:val="af3"/>
    <w:uiPriority w:val="99"/>
    <w:qFormat/>
  </w:style>
  <w:style w:type="table" w:customStyle="1" w:styleId="TableGridLight">
    <w:name w:val="Table Grid Light"/>
    <w:basedOn w:val="a1"/>
    <w:uiPriority w:val="59"/>
    <w:qFormat/>
    <w:tblPr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</w:tblPr>
  </w:style>
  <w:style w:type="table" w:customStyle="1" w:styleId="110">
    <w:name w:val="Таблица простая 11"/>
    <w:basedOn w:val="a1"/>
    <w:uiPriority w:val="59"/>
    <w:qFormat/>
    <w:tblPr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210">
    <w:name w:val="Таблица простая 21"/>
    <w:basedOn w:val="a1"/>
    <w:uiPriority w:val="59"/>
    <w:qFormat/>
    <w:tblPr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310">
    <w:name w:val="Таблица простая 31"/>
    <w:basedOn w:val="a1"/>
    <w:uiPriority w:val="99"/>
    <w:qFormat/>
    <w:tblPr/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410">
    <w:name w:val="Таблица простая 41"/>
    <w:basedOn w:val="a1"/>
    <w:uiPriority w:val="99"/>
    <w:qFormat/>
    <w:tblPr/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510">
    <w:name w:val="Таблица простая 51"/>
    <w:basedOn w:val="a1"/>
    <w:uiPriority w:val="99"/>
    <w:qFormat/>
    <w:tblPr/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auto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">
    <w:name w:val="Grid Table 1 Light - Accent 1"/>
    <w:basedOn w:val="a1"/>
    <w:uiPriority w:val="99"/>
    <w:qFormat/>
    <w:tblPr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">
    <w:name w:val="Grid Table 1 Light - Accent 2"/>
    <w:basedOn w:val="a1"/>
    <w:uiPriority w:val="99"/>
    <w:qFormat/>
    <w:tblPr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">
    <w:name w:val="Grid Table 1 Light - Accent 3"/>
    <w:basedOn w:val="a1"/>
    <w:uiPriority w:val="99"/>
    <w:qFormat/>
    <w:tblPr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">
    <w:name w:val="Grid Table 1 Light - Accent 4"/>
    <w:basedOn w:val="a1"/>
    <w:uiPriority w:val="99"/>
    <w:qFormat/>
    <w:tblPr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">
    <w:name w:val="Grid Table 1 Light - Accent 5"/>
    <w:basedOn w:val="a1"/>
    <w:uiPriority w:val="99"/>
    <w:qFormat/>
    <w:tblPr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">
    <w:name w:val="Grid Table 1 Light - Accent 6"/>
    <w:basedOn w:val="a1"/>
    <w:uiPriority w:val="99"/>
    <w:qFormat/>
    <w:tblPr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sz="4" w:space="0" w:color="6A6A6A"/>
        <w:insideH w:val="single" w:sz="4" w:space="0" w:color="6A6A6A"/>
        <w:insideV w:val="single" w:sz="4" w:space="0" w:color="6A6A6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2-Accent1">
    <w:name w:val="Grid Table 2 - Accent 1"/>
    <w:basedOn w:val="a1"/>
    <w:uiPriority w:val="99"/>
    <w:qFormat/>
    <w:tblPr>
      <w:tblBorders>
        <w:bottom w:val="single" w:sz="4" w:space="0" w:color="5D8AC2"/>
        <w:insideH w:val="single" w:sz="4" w:space="0" w:color="5D8AC2"/>
        <w:insideV w:val="single" w:sz="4" w:space="0" w:color="5D8AC2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5D8AC2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/>
      </w:tcPr>
    </w:tblStylePr>
  </w:style>
  <w:style w:type="table" w:customStyle="1" w:styleId="GridTable2-Accent2">
    <w:name w:val="Grid Table 2 - Accent 2"/>
    <w:basedOn w:val="a1"/>
    <w:uiPriority w:val="99"/>
    <w:qFormat/>
    <w:tblPr>
      <w:tblBorders>
        <w:bottom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D99695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2-Accent3">
    <w:name w:val="Grid Table 2 - Accent 3"/>
    <w:basedOn w:val="a1"/>
    <w:uiPriority w:val="99"/>
    <w:qFormat/>
    <w:tblPr>
      <w:tblBorders>
        <w:bottom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9ABB59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2-Accent4">
    <w:name w:val="Grid Table 2 - Accent 4"/>
    <w:basedOn w:val="a1"/>
    <w:uiPriority w:val="99"/>
    <w:qFormat/>
    <w:tblPr>
      <w:tblBorders>
        <w:bottom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B2A1C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2-Accent5">
    <w:name w:val="Grid Table 2 - Accent 5"/>
    <w:basedOn w:val="a1"/>
    <w:uiPriority w:val="99"/>
    <w:qFormat/>
    <w:tblPr>
      <w:tblBorders>
        <w:bottom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BACC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2-Accent6">
    <w:name w:val="Grid Table 2 - Accent 6"/>
    <w:basedOn w:val="a1"/>
    <w:uiPriority w:val="99"/>
    <w:qFormat/>
    <w:tblPr>
      <w:tblBorders>
        <w:bottom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7964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sz="4" w:space="0" w:color="6A6A6A"/>
        <w:insideH w:val="single" w:sz="4" w:space="0" w:color="6A6A6A"/>
        <w:insideV w:val="single" w:sz="4" w:space="0" w:color="6A6A6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3-Accent1">
    <w:name w:val="Grid Table 3 - Accent 1"/>
    <w:basedOn w:val="a1"/>
    <w:uiPriority w:val="99"/>
    <w:qFormat/>
    <w:tblPr>
      <w:tblBorders>
        <w:bottom w:val="single" w:sz="4" w:space="0" w:color="5D8AC2"/>
        <w:insideH w:val="single" w:sz="4" w:space="0" w:color="5D8AC2"/>
        <w:insideV w:val="single" w:sz="4" w:space="0" w:color="5D8AC2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/>
      </w:tcPr>
    </w:tblStylePr>
  </w:style>
  <w:style w:type="table" w:customStyle="1" w:styleId="GridTable3-Accent2">
    <w:name w:val="Grid Table 3 - Accent 2"/>
    <w:basedOn w:val="a1"/>
    <w:uiPriority w:val="99"/>
    <w:qFormat/>
    <w:tblPr>
      <w:tblBorders>
        <w:bottom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3-Accent3">
    <w:name w:val="Grid Table 3 - Accent 3"/>
    <w:basedOn w:val="a1"/>
    <w:uiPriority w:val="99"/>
    <w:qFormat/>
    <w:tblPr>
      <w:tblBorders>
        <w:bottom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3-Accent4">
    <w:name w:val="Grid Table 3 - Accent 4"/>
    <w:basedOn w:val="a1"/>
    <w:uiPriority w:val="99"/>
    <w:qFormat/>
    <w:tblPr>
      <w:tblBorders>
        <w:bottom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3-Accent5">
    <w:name w:val="Grid Table 3 - Accent 5"/>
    <w:basedOn w:val="a1"/>
    <w:uiPriority w:val="99"/>
    <w:qFormat/>
    <w:tblPr>
      <w:tblBorders>
        <w:bottom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3-Accent6">
    <w:name w:val="Grid Table 3 - Accent 6"/>
    <w:basedOn w:val="a1"/>
    <w:uiPriority w:val="99"/>
    <w:qFormat/>
    <w:tblPr>
      <w:tblBorders>
        <w:bottom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auto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4-Accent1">
    <w:name w:val="Grid Table 4 - Accent 1"/>
    <w:basedOn w:val="a1"/>
    <w:uiPriority w:val="59"/>
    <w:qFormat/>
    <w:tblPr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auto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CE6F2"/>
      </w:tcPr>
    </w:tblStylePr>
  </w:style>
  <w:style w:type="table" w:customStyle="1" w:styleId="GridTable4-Accent2">
    <w:name w:val="Grid Table 4 - Accent 2"/>
    <w:basedOn w:val="a1"/>
    <w:uiPriority w:val="59"/>
    <w:qFormat/>
    <w:tblPr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auto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4-Accent3">
    <w:name w:val="Grid Table 4 - Accent 3"/>
    <w:basedOn w:val="a1"/>
    <w:uiPriority w:val="59"/>
    <w:qFormat/>
    <w:tblPr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auto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4-Accent4">
    <w:name w:val="Grid Table 4 - Accent 4"/>
    <w:basedOn w:val="a1"/>
    <w:uiPriority w:val="59"/>
    <w:qFormat/>
    <w:tblPr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auto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4-Accent5">
    <w:name w:val="Grid Table 4 - Accent 5"/>
    <w:basedOn w:val="a1"/>
    <w:uiPriority w:val="59"/>
    <w:qFormat/>
    <w:tblPr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auto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4-Accent6">
    <w:name w:val="Grid Table 4 - Accent 6"/>
    <w:basedOn w:val="a1"/>
    <w:uiPriority w:val="59"/>
    <w:qFormat/>
    <w:tblPr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auto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band1Vert">
      <w:tblPr/>
      <w:tcPr>
        <w:shd w:val="clear" w:color="auto" w:fill="8A8A8A"/>
      </w:tcPr>
    </w:tblStylePr>
    <w:tblStylePr w:type="band1Horz">
      <w:tblPr/>
      <w:tcPr>
        <w:shd w:val="clear" w:color="auto" w:fill="8A8A8A"/>
      </w:tcPr>
    </w:tblStylePr>
  </w:style>
  <w:style w:type="table" w:customStyle="1" w:styleId="GridTable5Dark-Accent1">
    <w:name w:val="Grid Table 5 Dark- Accent 1"/>
    <w:basedOn w:val="a1"/>
    <w:uiPriority w:val="99"/>
    <w:qFormat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band1Vert">
      <w:tblPr/>
      <w:tcPr>
        <w:shd w:val="clear" w:color="auto" w:fill="AEC4E0"/>
      </w:tcPr>
    </w:tblStylePr>
    <w:tblStylePr w:type="band1Horz">
      <w:tblPr/>
      <w:tcPr>
        <w:shd w:val="clear" w:color="auto" w:fill="AEC4E0"/>
      </w:tcPr>
    </w:tblStylePr>
  </w:style>
  <w:style w:type="table" w:customStyle="1" w:styleId="GridTable5Dark-Accent2">
    <w:name w:val="Grid Table 5 Dark - Accent 2"/>
    <w:basedOn w:val="a1"/>
    <w:uiPriority w:val="99"/>
    <w:qFormat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band1Vert">
      <w:tblPr/>
      <w:tcPr>
        <w:shd w:val="clear" w:color="auto" w:fill="E2AEAD"/>
      </w:tcPr>
    </w:tblStylePr>
    <w:tblStylePr w:type="band1Horz">
      <w:tblPr/>
      <w:tcPr>
        <w:shd w:val="clear" w:color="auto" w:fill="E2AEAD"/>
      </w:tcPr>
    </w:tblStylePr>
  </w:style>
  <w:style w:type="table" w:customStyle="1" w:styleId="GridTable5Dark-Accent3">
    <w:name w:val="Grid Table 5 Dark - Accent 3"/>
    <w:basedOn w:val="a1"/>
    <w:uiPriority w:val="99"/>
    <w:qFormat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band1Vert">
      <w:tblPr/>
      <w:tcPr>
        <w:shd w:val="clear" w:color="auto" w:fill="D0DFB2"/>
      </w:tcPr>
    </w:tblStylePr>
    <w:tblStylePr w:type="band1Horz">
      <w:tblPr/>
      <w:tcPr>
        <w:shd w:val="clear" w:color="auto" w:fill="D0DFB2"/>
      </w:tcPr>
    </w:tblStylePr>
  </w:style>
  <w:style w:type="table" w:customStyle="1" w:styleId="GridTable5Dark-Accent4">
    <w:name w:val="Grid Table 5 Dark- Accent 4"/>
    <w:basedOn w:val="a1"/>
    <w:uiPriority w:val="99"/>
    <w:qFormat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band1Vert">
      <w:tblPr/>
      <w:tcPr>
        <w:shd w:val="clear" w:color="auto" w:fill="C4B7D4"/>
      </w:tcPr>
    </w:tblStylePr>
    <w:tblStylePr w:type="band1Horz">
      <w:tblPr/>
      <w:tcPr>
        <w:shd w:val="clear" w:color="auto" w:fill="C4B7D4"/>
      </w:tcPr>
    </w:tblStylePr>
  </w:style>
  <w:style w:type="table" w:customStyle="1" w:styleId="GridTable5Dark-Accent5">
    <w:name w:val="Grid Table 5 Dark - Accent 5"/>
    <w:basedOn w:val="a1"/>
    <w:uiPriority w:val="99"/>
    <w:qFormat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band1Vert">
      <w:tblPr/>
      <w:tcPr>
        <w:shd w:val="clear" w:color="auto" w:fill="ACD8E4"/>
      </w:tcPr>
    </w:tblStylePr>
    <w:tblStylePr w:type="band1Horz">
      <w:tblPr/>
      <w:tcPr>
        <w:shd w:val="clear" w:color="auto" w:fill="ACD8E4"/>
      </w:tcPr>
    </w:tblStylePr>
  </w:style>
  <w:style w:type="table" w:customStyle="1" w:styleId="GridTable5Dark-Accent6">
    <w:name w:val="Grid Table 5 Dark - Accent 6"/>
    <w:basedOn w:val="a1"/>
    <w:uiPriority w:val="99"/>
    <w:qFormat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band1Vert">
      <w:tblPr/>
      <w:tcPr>
        <w:shd w:val="clear" w:color="auto" w:fill="FBCEAA"/>
      </w:tcPr>
    </w:tblStylePr>
    <w:tblStylePr w:type="band1Horz">
      <w:tblPr/>
      <w:tcPr>
        <w:shd w:val="clear" w:color="auto" w:fill="FBCEAA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auto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qFormat/>
    <w:tblPr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auto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auto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qFormat/>
    <w:tblPr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DA9796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A9796"/>
      </w:rPr>
    </w:tblStylePr>
    <w:tblStylePr w:type="firstCol">
      <w:rPr>
        <w:b/>
        <w:color w:val="DA9796"/>
      </w:rPr>
    </w:tblStylePr>
    <w:tblStylePr w:type="lastCol">
      <w:rPr>
        <w:b/>
        <w:color w:val="DA9796"/>
      </w:rPr>
    </w:tblStylePr>
    <w:tblStylePr w:type="band1Vert">
      <w:tblPr/>
      <w:tcPr>
        <w:shd w:val="clear" w:color="auto" w:fill="F2DCDC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F2DCDC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qFormat/>
    <w:tblPr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9B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BBB59"/>
      </w:rPr>
    </w:tblStylePr>
    <w:tblStylePr w:type="firstCol">
      <w:rPr>
        <w:b/>
        <w:color w:val="9BBB59"/>
      </w:rPr>
    </w:tblStylePr>
    <w:tblStylePr w:type="lastCol">
      <w:rPr>
        <w:b/>
        <w:color w:val="9BBB59"/>
      </w:rPr>
    </w:tblStylePr>
    <w:tblStylePr w:type="band1Vert">
      <w:tblPr/>
      <w:tcPr>
        <w:shd w:val="clear" w:color="auto" w:fill="EAF1DC"/>
      </w:tcPr>
    </w:tblStylePr>
    <w:tblStylePr w:type="band1Horz">
      <w:rPr>
        <w:rFonts w:ascii="Arial" w:hAnsi="Arial"/>
        <w:color w:val="9BBB59"/>
        <w:sz w:val="22"/>
      </w:rPr>
      <w:tblPr/>
      <w:tcPr>
        <w:shd w:val="clear" w:color="auto" w:fill="EAF1DC"/>
      </w:tcPr>
    </w:tblStylePr>
    <w:tblStylePr w:type="band2Horz">
      <w:rPr>
        <w:rFonts w:ascii="Arial" w:hAnsi="Arial"/>
        <w:color w:val="9BBB59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qFormat/>
    <w:tblPr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B2A1C7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7"/>
      </w:rPr>
    </w:tblStylePr>
    <w:tblStylePr w:type="firstCol">
      <w:rPr>
        <w:b/>
        <w:color w:val="B2A1C7"/>
      </w:rPr>
    </w:tblStylePr>
    <w:tblStylePr w:type="lastCol">
      <w:rPr>
        <w:b/>
        <w:color w:val="B2A1C7"/>
      </w:rPr>
    </w:tblStylePr>
    <w:tblStylePr w:type="band1Vert">
      <w:tblPr/>
      <w:tcPr>
        <w:shd w:val="clear" w:color="auto" w:fill="E5DFEC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E5DFEC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qFormat/>
    <w:tblPr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266678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678"/>
      </w:rPr>
    </w:tblStylePr>
    <w:tblStylePr w:type="firstCol">
      <w:rPr>
        <w:b/>
        <w:color w:val="266678"/>
      </w:rPr>
    </w:tblStylePr>
    <w:tblStylePr w:type="lastCol">
      <w:rPr>
        <w:b/>
        <w:color w:val="266678"/>
      </w:rPr>
    </w:tblStylePr>
    <w:tblStylePr w:type="band1Vert">
      <w:tblPr/>
      <w:tcPr>
        <w:shd w:val="clear" w:color="auto" w:fill="DAEEF3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DAEEF3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qFormat/>
    <w:tblPr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266678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678"/>
      </w:rPr>
    </w:tblStylePr>
    <w:tblStylePr w:type="firstCol">
      <w:rPr>
        <w:b/>
        <w:color w:val="266678"/>
      </w:rPr>
    </w:tblStylePr>
    <w:tblStylePr w:type="lastCol">
      <w:rPr>
        <w:b/>
        <w:color w:val="266678"/>
      </w:rPr>
    </w:tblStylePr>
    <w:tblStylePr w:type="band1Vert">
      <w:tblPr/>
      <w:tcPr>
        <w:shd w:val="clear" w:color="auto" w:fill="FDE9D8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FDE9D8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tblPr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auto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qFormat/>
    <w:tblPr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il"/>
          <w:left w:val="nil"/>
          <w:bottom w:val="single" w:sz="4" w:space="0" w:color="A6BFDD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il"/>
          <w:left w:val="nil"/>
          <w:bottom w:val="nil"/>
          <w:right w:val="single" w:sz="4" w:space="0" w:color="A6BFDD"/>
        </w:tcBorders>
        <w:shd w:val="clear" w:color="auto" w:fill="FFFFFF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il"/>
          <w:left w:val="single" w:sz="4" w:space="0" w:color="A6BFDD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auto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qFormat/>
    <w:tblPr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rFonts w:ascii="Arial" w:hAnsi="Arial"/>
        <w:b/>
        <w:color w:val="DA9796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DA9796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auto" w:fill="FFFFFF"/>
      </w:tcPr>
    </w:tblStylePr>
    <w:tblStylePr w:type="lastCol">
      <w:rPr>
        <w:rFonts w:ascii="Arial" w:hAnsi="Arial"/>
        <w:i/>
        <w:color w:val="DA9796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2DCDC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F2DCDC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qFormat/>
    <w:tblPr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rFonts w:ascii="Arial" w:hAnsi="Arial"/>
        <w:b/>
        <w:color w:val="9BBB59"/>
        <w:sz w:val="22"/>
      </w:rPr>
      <w:tblPr/>
      <w:tcPr>
        <w:tcBorders>
          <w:top w:val="nil"/>
          <w:left w:val="nil"/>
          <w:bottom w:val="single" w:sz="4" w:space="0" w:color="9ABB59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9BBB59"/>
        <w:sz w:val="22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9BBB59"/>
        <w:sz w:val="22"/>
      </w:rPr>
      <w:tblPr/>
      <w:tcPr>
        <w:tcBorders>
          <w:top w:val="nil"/>
          <w:left w:val="nil"/>
          <w:bottom w:val="nil"/>
          <w:right w:val="single" w:sz="4" w:space="0" w:color="9ABB59"/>
        </w:tcBorders>
        <w:shd w:val="clear" w:color="auto" w:fill="FFFFFF"/>
      </w:tcPr>
    </w:tblStylePr>
    <w:tblStylePr w:type="lastCol">
      <w:rPr>
        <w:rFonts w:ascii="Arial" w:hAnsi="Arial"/>
        <w:i/>
        <w:color w:val="9BBB59"/>
        <w:sz w:val="22"/>
      </w:rPr>
      <w:tblPr/>
      <w:tcPr>
        <w:tcBorders>
          <w:top w:val="nil"/>
          <w:left w:val="single" w:sz="4" w:space="0" w:color="9ABB59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AF1DC"/>
      </w:tcPr>
    </w:tblStylePr>
    <w:tblStylePr w:type="band1Horz">
      <w:rPr>
        <w:rFonts w:ascii="Arial" w:hAnsi="Arial"/>
        <w:color w:val="9BBB59"/>
        <w:sz w:val="22"/>
      </w:rPr>
      <w:tblPr/>
      <w:tcPr>
        <w:shd w:val="clear" w:color="auto" w:fill="EAF1DC"/>
      </w:tcPr>
    </w:tblStylePr>
    <w:tblStylePr w:type="band2Horz">
      <w:rPr>
        <w:rFonts w:ascii="Arial" w:hAnsi="Arial"/>
        <w:color w:val="9BBB59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qFormat/>
    <w:tblPr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rFonts w:ascii="Arial" w:hAnsi="Arial"/>
        <w:b/>
        <w:color w:val="B2A1C7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B2A1C7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auto" w:fill="FFFFFF"/>
      </w:tcPr>
    </w:tblStylePr>
    <w:tblStylePr w:type="lastCol">
      <w:rPr>
        <w:rFonts w:ascii="Arial" w:hAnsi="Arial"/>
        <w:i/>
        <w:color w:val="B2A1C7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5DFEC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E5DFEC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qFormat/>
    <w:tblPr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</w:tblPr>
    <w:tblStylePr w:type="firstRow">
      <w:rPr>
        <w:rFonts w:ascii="Arial" w:hAnsi="Arial"/>
        <w:b/>
        <w:color w:val="266678"/>
        <w:sz w:val="22"/>
      </w:rPr>
      <w:tblPr/>
      <w:tcPr>
        <w:tcBorders>
          <w:top w:val="nil"/>
          <w:left w:val="nil"/>
          <w:bottom w:val="single" w:sz="4" w:space="0" w:color="99D0DE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266678"/>
        <w:sz w:val="22"/>
      </w:rPr>
      <w:tblPr/>
      <w:tcPr>
        <w:tcBorders>
          <w:top w:val="single" w:sz="4" w:space="0" w:color="99D0DE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266678"/>
        <w:sz w:val="22"/>
      </w:rPr>
      <w:tblPr/>
      <w:tcPr>
        <w:tcBorders>
          <w:top w:val="nil"/>
          <w:left w:val="nil"/>
          <w:bottom w:val="nil"/>
          <w:right w:val="single" w:sz="4" w:space="0" w:color="99D0DE"/>
        </w:tcBorders>
        <w:shd w:val="clear" w:color="auto" w:fill="FFFFFF"/>
      </w:tcPr>
    </w:tblStylePr>
    <w:tblStylePr w:type="lastCol">
      <w:rPr>
        <w:rFonts w:ascii="Arial" w:hAnsi="Arial"/>
        <w:i/>
        <w:color w:val="266678"/>
        <w:sz w:val="22"/>
      </w:rPr>
      <w:tblPr/>
      <w:tcPr>
        <w:tcBorders>
          <w:top w:val="nil"/>
          <w:left w:val="single" w:sz="4" w:space="0" w:color="99D0DE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AEEF3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DAEEF3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qFormat/>
    <w:tblPr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</w:tblPr>
    <w:tblStylePr w:type="firstRow">
      <w:rPr>
        <w:rFonts w:ascii="Arial" w:hAnsi="Arial"/>
        <w:b/>
        <w:color w:val="B05307"/>
        <w:sz w:val="22"/>
      </w:rPr>
      <w:tblPr/>
      <w:tcPr>
        <w:tcBorders>
          <w:top w:val="nil"/>
          <w:left w:val="nil"/>
          <w:bottom w:val="single" w:sz="4" w:space="0" w:color="FAC396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B05307"/>
        <w:sz w:val="22"/>
      </w:rPr>
      <w:tblPr/>
      <w:tcPr>
        <w:tcBorders>
          <w:top w:val="single" w:sz="4" w:space="0" w:color="FAC39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05307"/>
        <w:sz w:val="22"/>
      </w:rPr>
      <w:tblPr/>
      <w:tcPr>
        <w:tcBorders>
          <w:top w:val="nil"/>
          <w:left w:val="nil"/>
          <w:bottom w:val="nil"/>
          <w:right w:val="single" w:sz="4" w:space="0" w:color="FAC396"/>
        </w:tcBorders>
        <w:shd w:val="clear" w:color="auto" w:fill="FFFFFF"/>
      </w:tcPr>
    </w:tblStylePr>
    <w:tblStylePr w:type="lastCol">
      <w:rPr>
        <w:rFonts w:ascii="Arial" w:hAnsi="Arial"/>
        <w:i/>
        <w:color w:val="B05307"/>
        <w:sz w:val="22"/>
      </w:rPr>
      <w:tblPr/>
      <w:tcPr>
        <w:tcBorders>
          <w:top w:val="nil"/>
          <w:left w:val="single" w:sz="4" w:space="0" w:color="FAC39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DE9D8"/>
      </w:tcPr>
    </w:tblStylePr>
    <w:tblStylePr w:type="band1Horz">
      <w:rPr>
        <w:rFonts w:ascii="Arial" w:hAnsi="Arial"/>
        <w:color w:val="B05307"/>
        <w:sz w:val="22"/>
      </w:rPr>
      <w:tblPr/>
      <w:tcPr>
        <w:shd w:val="clear" w:color="auto" w:fill="FDE9D8"/>
      </w:tcPr>
    </w:tblStylePr>
    <w:tblStylePr w:type="band2Horz">
      <w:rPr>
        <w:rFonts w:ascii="Arial" w:hAnsi="Arial"/>
        <w:color w:val="B05307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/>
      </w:tcPr>
    </w:tblStylePr>
    <w:tblStylePr w:type="band1Horz">
      <w:tblPr/>
      <w:tcPr>
        <w:shd w:val="clear" w:color="auto" w:fill="BFBFBF"/>
      </w:tcPr>
    </w:tblStylePr>
  </w:style>
  <w:style w:type="table" w:customStyle="1" w:styleId="ListTable1Light-Accent1">
    <w:name w:val="List Table 1 Light - Accent 1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F81B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/>
      </w:tcPr>
    </w:tblStylePr>
    <w:tblStylePr w:type="band1Horz">
      <w:tblPr/>
      <w:tcPr>
        <w:shd w:val="clear" w:color="auto" w:fill="D2DFEE"/>
      </w:tcPr>
    </w:tblStylePr>
  </w:style>
  <w:style w:type="table" w:customStyle="1" w:styleId="ListTable1Light-Accent2">
    <w:name w:val="List Table 1 Light - Accent 2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C0504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/>
      </w:tcPr>
    </w:tblStylePr>
    <w:tblStylePr w:type="band1Horz">
      <w:tblPr/>
      <w:tcPr>
        <w:shd w:val="clear" w:color="auto" w:fill="EFD2D2"/>
      </w:tcPr>
    </w:tblStylePr>
  </w:style>
  <w:style w:type="table" w:customStyle="1" w:styleId="ListTable1Light-Accent3">
    <w:name w:val="List Table 1 Light - Accent 3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9BBB59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/>
      </w:tcPr>
    </w:tblStylePr>
    <w:tblStylePr w:type="band1Horz">
      <w:tblPr/>
      <w:tcPr>
        <w:shd w:val="clear" w:color="auto" w:fill="E5EED5"/>
      </w:tcPr>
    </w:tblStylePr>
  </w:style>
  <w:style w:type="table" w:customStyle="1" w:styleId="ListTable1Light-Accent4">
    <w:name w:val="List Table 1 Light - Accent 4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8064A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/>
      </w:tcPr>
    </w:tblStylePr>
    <w:tblStylePr w:type="band1Horz">
      <w:tblPr/>
      <w:tcPr>
        <w:shd w:val="clear" w:color="auto" w:fill="DFD8E7"/>
      </w:tcPr>
    </w:tblStylePr>
  </w:style>
  <w:style w:type="table" w:customStyle="1" w:styleId="ListTable1Light-Accent5">
    <w:name w:val="List Table 1 Light - Accent 5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BACC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/>
      </w:tcPr>
    </w:tblStylePr>
    <w:tblStylePr w:type="band1Horz">
      <w:tblPr/>
      <w:tcPr>
        <w:shd w:val="clear" w:color="auto" w:fill="D1EAF0"/>
      </w:tcPr>
    </w:tblStylePr>
  </w:style>
  <w:style w:type="table" w:customStyle="1" w:styleId="ListTable1Light-Accent6">
    <w:name w:val="List Table 1 Light - Accent 6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7964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shd w:val="clear" w:color="auto" w:fill="FDE4D0"/>
      </w:tcPr>
    </w:tblStylePr>
  </w:style>
  <w:style w:type="table" w:customStyle="1" w:styleId="-210">
    <w:name w:val="Список-таблица 21"/>
    <w:basedOn w:val="a1"/>
    <w:uiPriority w:val="99"/>
    <w:qFormat/>
    <w:tblPr>
      <w:tblBorders>
        <w:top w:val="single" w:sz="4" w:space="0" w:color="6F6F6F"/>
        <w:bottom w:val="single" w:sz="4" w:space="0" w:color="6F6F6F"/>
        <w:insideH w:val="single" w:sz="4" w:space="0" w:color="6F6F6F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/>
      </w:tcPr>
    </w:tblStylePr>
  </w:style>
  <w:style w:type="table" w:customStyle="1" w:styleId="ListTable2-Accent1">
    <w:name w:val="List Table 2 - Accent 1"/>
    <w:basedOn w:val="a1"/>
    <w:uiPriority w:val="99"/>
    <w:qFormat/>
    <w:tblPr>
      <w:tblBorders>
        <w:top w:val="single" w:sz="4" w:space="0" w:color="9BB7D9"/>
        <w:bottom w:val="single" w:sz="4" w:space="0" w:color="9BB7D9"/>
        <w:insideH w:val="single" w:sz="4" w:space="0" w:color="9BB7D9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/>
      </w:tcPr>
    </w:tblStylePr>
  </w:style>
  <w:style w:type="table" w:customStyle="1" w:styleId="ListTable2-Accent2">
    <w:name w:val="List Table 2 - Accent 2"/>
    <w:basedOn w:val="a1"/>
    <w:uiPriority w:val="99"/>
    <w:qFormat/>
    <w:tblPr>
      <w:tblBorders>
        <w:top w:val="single" w:sz="4" w:space="0" w:color="DB9B9A"/>
        <w:bottom w:val="single" w:sz="4" w:space="0" w:color="DB9B9A"/>
        <w:insideH w:val="single" w:sz="4" w:space="0" w:color="DB9B9A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/>
      </w:tcPr>
    </w:tblStylePr>
  </w:style>
  <w:style w:type="table" w:customStyle="1" w:styleId="ListTable2-Accent3">
    <w:name w:val="List Table 2 - Accent 3"/>
    <w:basedOn w:val="a1"/>
    <w:uiPriority w:val="99"/>
    <w:qFormat/>
    <w:tblPr>
      <w:tblBorders>
        <w:top w:val="single" w:sz="4" w:space="0" w:color="C6D8A1"/>
        <w:bottom w:val="single" w:sz="4" w:space="0" w:color="C6D8A1"/>
        <w:insideH w:val="single" w:sz="4" w:space="0" w:color="C6D8A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/>
      </w:tcPr>
    </w:tblStylePr>
  </w:style>
  <w:style w:type="table" w:customStyle="1" w:styleId="ListTable2-Accent4">
    <w:name w:val="List Table 2 - Accent 4"/>
    <w:basedOn w:val="a1"/>
    <w:uiPriority w:val="99"/>
    <w:qFormat/>
    <w:tblPr>
      <w:tblBorders>
        <w:top w:val="single" w:sz="4" w:space="0" w:color="B7A7CA"/>
        <w:bottom w:val="single" w:sz="4" w:space="0" w:color="B7A7CA"/>
        <w:insideH w:val="single" w:sz="4" w:space="0" w:color="B7A7CA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/>
      </w:tcPr>
    </w:tblStylePr>
  </w:style>
  <w:style w:type="table" w:customStyle="1" w:styleId="ListTable2-Accent5">
    <w:name w:val="List Table 2 - Accent 5"/>
    <w:basedOn w:val="a1"/>
    <w:uiPriority w:val="99"/>
    <w:qFormat/>
    <w:tblPr>
      <w:tblBorders>
        <w:top w:val="single" w:sz="4" w:space="0" w:color="99D0DE"/>
        <w:bottom w:val="single" w:sz="4" w:space="0" w:color="99D0DE"/>
        <w:insideH w:val="single" w:sz="4" w:space="0" w:color="99D0DE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/>
      </w:tcPr>
    </w:tblStylePr>
  </w:style>
  <w:style w:type="table" w:customStyle="1" w:styleId="ListTable2-Accent6">
    <w:name w:val="List Table 2 - Accent 6"/>
    <w:basedOn w:val="a1"/>
    <w:uiPriority w:val="99"/>
    <w:qFormat/>
    <w:tblPr>
      <w:tblBorders>
        <w:top w:val="single" w:sz="4" w:space="0" w:color="FAC396"/>
        <w:bottom w:val="single" w:sz="4" w:space="0" w:color="FAC396"/>
        <w:insideH w:val="single" w:sz="4" w:space="0" w:color="FAC396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/>
      </w:tcPr>
    </w:tblStylePr>
  </w:style>
  <w:style w:type="table" w:customStyle="1" w:styleId="-310">
    <w:name w:val="Список-таблица 31"/>
    <w:basedOn w:val="a1"/>
    <w:uiPriority w:val="9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">
    <w:name w:val="List Table 3 - Accent 1"/>
    <w:basedOn w:val="a1"/>
    <w:uiPriority w:val="99"/>
    <w:qFormat/>
    <w:tblPr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">
    <w:name w:val="List Table 3 - Accent 2"/>
    <w:basedOn w:val="a1"/>
    <w:uiPriority w:val="99"/>
    <w:qFormat/>
    <w:tblPr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">
    <w:name w:val="List Table 3 - Accent 3"/>
    <w:basedOn w:val="a1"/>
    <w:uiPriority w:val="99"/>
    <w:qFormat/>
    <w:tblPr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">
    <w:name w:val="List Table 3 - Accent 4"/>
    <w:basedOn w:val="a1"/>
    <w:uiPriority w:val="99"/>
    <w:qFormat/>
    <w:tblPr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">
    <w:name w:val="List Table 3 - Accent 5"/>
    <w:basedOn w:val="a1"/>
    <w:uiPriority w:val="99"/>
    <w:qFormat/>
    <w:tblPr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">
    <w:name w:val="List Table 3 - Accent 6"/>
    <w:basedOn w:val="a1"/>
    <w:uiPriority w:val="99"/>
    <w:qFormat/>
    <w:tblPr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/>
      </w:tcPr>
    </w:tblStylePr>
  </w:style>
  <w:style w:type="table" w:customStyle="1" w:styleId="ListTable4-Accent1">
    <w:name w:val="List Table 4 - Accent 1"/>
    <w:basedOn w:val="a1"/>
    <w:uiPriority w:val="99"/>
    <w:qFormat/>
    <w:tblPr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/>
      </w:tcPr>
    </w:tblStylePr>
  </w:style>
  <w:style w:type="table" w:customStyle="1" w:styleId="ListTable4-Accent2">
    <w:name w:val="List Table 4 - Accent 2"/>
    <w:basedOn w:val="a1"/>
    <w:uiPriority w:val="99"/>
    <w:qFormat/>
    <w:tblPr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/>
      </w:tcPr>
    </w:tblStylePr>
  </w:style>
  <w:style w:type="table" w:customStyle="1" w:styleId="ListTable4-Accent3">
    <w:name w:val="List Table 4 - Accent 3"/>
    <w:basedOn w:val="a1"/>
    <w:uiPriority w:val="99"/>
    <w:qFormat/>
    <w:tblPr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/>
      </w:tcPr>
    </w:tblStylePr>
  </w:style>
  <w:style w:type="table" w:customStyle="1" w:styleId="ListTable4-Accent4">
    <w:name w:val="List Table 4 - Accent 4"/>
    <w:basedOn w:val="a1"/>
    <w:uiPriority w:val="99"/>
    <w:qFormat/>
    <w:tblPr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/>
      </w:tcPr>
    </w:tblStylePr>
  </w:style>
  <w:style w:type="table" w:customStyle="1" w:styleId="ListTable4-Accent5">
    <w:name w:val="List Table 4 - Accent 5"/>
    <w:basedOn w:val="a1"/>
    <w:uiPriority w:val="99"/>
    <w:qFormat/>
    <w:tblPr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/>
      </w:tcPr>
    </w:tblStylePr>
  </w:style>
  <w:style w:type="table" w:customStyle="1" w:styleId="ListTable4-Accent6">
    <w:name w:val="List Table 4 - Accent 6"/>
    <w:basedOn w:val="a1"/>
    <w:uiPriority w:val="99"/>
    <w:qFormat/>
    <w:tblPr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auto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7F7F7F"/>
      </w:tcPr>
    </w:tblStylePr>
  </w:style>
  <w:style w:type="table" w:customStyle="1" w:styleId="ListTable5Dark-Accent1">
    <w:name w:val="List Table 5 Dark - Accent 1"/>
    <w:basedOn w:val="a1"/>
    <w:uiPriority w:val="99"/>
    <w:qFormat/>
    <w:tblPr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auto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4F81BD"/>
      </w:tcPr>
    </w:tblStylePr>
  </w:style>
  <w:style w:type="table" w:customStyle="1" w:styleId="ListTable5Dark-Accent2">
    <w:name w:val="List Table 5 Dark - Accent 2"/>
    <w:basedOn w:val="a1"/>
    <w:uiPriority w:val="99"/>
    <w:qFormat/>
    <w:tblPr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auto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D99695"/>
      </w:tcPr>
    </w:tblStylePr>
  </w:style>
  <w:style w:type="table" w:customStyle="1" w:styleId="ListTable5Dark-Accent3">
    <w:name w:val="List Table 5 Dark - Accent 3"/>
    <w:basedOn w:val="a1"/>
    <w:uiPriority w:val="99"/>
    <w:qFormat/>
    <w:tblPr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auto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C3D69B"/>
      </w:tcPr>
    </w:tblStylePr>
  </w:style>
  <w:style w:type="table" w:customStyle="1" w:styleId="ListTable5Dark-Accent4">
    <w:name w:val="List Table 5 Dark - Accent 4"/>
    <w:basedOn w:val="a1"/>
    <w:uiPriority w:val="99"/>
    <w:qFormat/>
    <w:tblPr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auto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B2A1C6"/>
      </w:tcPr>
    </w:tblStylePr>
  </w:style>
  <w:style w:type="table" w:customStyle="1" w:styleId="ListTable5Dark-Accent5">
    <w:name w:val="List Table 5 Dark - Accent 5"/>
    <w:basedOn w:val="a1"/>
    <w:uiPriority w:val="99"/>
    <w:qFormat/>
    <w:tblPr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auto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92CCDC"/>
      </w:tcPr>
    </w:tblStylePr>
  </w:style>
  <w:style w:type="table" w:customStyle="1" w:styleId="ListTable5Dark-Accent6">
    <w:name w:val="List Table 5 Dark - Accent 6"/>
    <w:basedOn w:val="a1"/>
    <w:uiPriority w:val="99"/>
    <w:qFormat/>
    <w:tblPr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auto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FAC090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auto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auto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qFormat/>
    <w:tblPr>
      <w:tblBorders>
        <w:top w:val="single" w:sz="4" w:space="0" w:color="4F81BD"/>
        <w:bottom w:val="single" w:sz="4" w:space="0" w:color="4F81BD"/>
      </w:tblBorders>
    </w:tblPr>
    <w:tblStylePr w:type="firstRow">
      <w:rPr>
        <w:b/>
        <w:color w:val="2A4A70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0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0"/>
      </w:rPr>
    </w:tblStylePr>
    <w:tblStylePr w:type="lastCol">
      <w:rPr>
        <w:b/>
        <w:color w:val="2A4A70"/>
      </w:rPr>
    </w:tblStylePr>
    <w:tblStylePr w:type="band1Vert">
      <w:tblPr/>
      <w:tcPr>
        <w:shd w:val="clear" w:color="auto" w:fill="D2DFEE"/>
      </w:tcPr>
    </w:tblStylePr>
    <w:tblStylePr w:type="band1Horz">
      <w:rPr>
        <w:rFonts w:ascii="Arial" w:hAnsi="Arial"/>
        <w:color w:val="2A4A70"/>
        <w:sz w:val="22"/>
      </w:rPr>
      <w:tblPr/>
      <w:tcPr>
        <w:shd w:val="clear" w:color="auto" w:fill="D2DFEE"/>
      </w:tcPr>
    </w:tblStylePr>
    <w:tblStylePr w:type="band2Horz">
      <w:rPr>
        <w:rFonts w:ascii="Arial" w:hAnsi="Arial"/>
        <w:color w:val="2A4A70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qFormat/>
    <w:tblPr>
      <w:tblBorders>
        <w:top w:val="single" w:sz="4" w:space="0" w:color="D99695"/>
        <w:bottom w:val="single" w:sz="4" w:space="0" w:color="D99695"/>
      </w:tblBorders>
    </w:tblPr>
    <w:tblStylePr w:type="firstRow">
      <w:rPr>
        <w:b/>
        <w:color w:val="DA9796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A9796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A9796"/>
      </w:rPr>
    </w:tblStylePr>
    <w:tblStylePr w:type="lastCol">
      <w:rPr>
        <w:b/>
        <w:color w:val="DA9796"/>
      </w:rPr>
    </w:tblStylePr>
    <w:tblStylePr w:type="band1Vert">
      <w:tblPr/>
      <w:tcPr>
        <w:shd w:val="clear" w:color="auto" w:fill="EFD2D2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EFD2D2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qFormat/>
    <w:tblPr>
      <w:tblBorders>
        <w:top w:val="single" w:sz="4" w:space="0" w:color="C3D69B"/>
        <w:bottom w:val="single" w:sz="4" w:space="0" w:color="C3D69B"/>
      </w:tblBorders>
    </w:tblPr>
    <w:tblStylePr w:type="firstRow">
      <w:rPr>
        <w:b/>
        <w:color w:val="C2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2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2D69B"/>
      </w:rPr>
    </w:tblStylePr>
    <w:tblStylePr w:type="lastCol">
      <w:rPr>
        <w:b/>
        <w:color w:val="C2D69B"/>
      </w:rPr>
    </w:tblStylePr>
    <w:tblStylePr w:type="band1Vert">
      <w:tblPr/>
      <w:tcPr>
        <w:shd w:val="clear" w:color="auto" w:fill="E5EED5"/>
      </w:tcPr>
    </w:tblStylePr>
    <w:tblStylePr w:type="band1Horz">
      <w:rPr>
        <w:rFonts w:ascii="Arial" w:hAnsi="Arial"/>
        <w:color w:val="C2D69B"/>
        <w:sz w:val="22"/>
      </w:rPr>
      <w:tblPr/>
      <w:tcPr>
        <w:shd w:val="clear" w:color="auto" w:fill="E5EED5"/>
      </w:tcPr>
    </w:tblStylePr>
    <w:tblStylePr w:type="band2Horz">
      <w:rPr>
        <w:rFonts w:ascii="Arial" w:hAnsi="Arial"/>
        <w:color w:val="C2D69B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qFormat/>
    <w:tblPr>
      <w:tblBorders>
        <w:top w:val="single" w:sz="4" w:space="0" w:color="B2A1C6"/>
        <w:bottom w:val="single" w:sz="4" w:space="0" w:color="B2A1C6"/>
      </w:tblBorders>
    </w:tblPr>
    <w:tblStylePr w:type="firstRow">
      <w:rPr>
        <w:b/>
        <w:color w:val="B2A1C7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7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7"/>
      </w:rPr>
    </w:tblStylePr>
    <w:tblStylePr w:type="lastCol">
      <w:rPr>
        <w:b/>
        <w:color w:val="B2A1C7"/>
      </w:rPr>
    </w:tblStylePr>
    <w:tblStylePr w:type="band1Vert">
      <w:tblPr/>
      <w:tcPr>
        <w:shd w:val="clear" w:color="auto" w:fill="DFD8E7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DFD8E7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qFormat/>
    <w:tblPr>
      <w:tblBorders>
        <w:top w:val="single" w:sz="4" w:space="0" w:color="92CCDC"/>
        <w:bottom w:val="single" w:sz="4" w:space="0" w:color="92CCDC"/>
      </w:tblBorders>
    </w:tblPr>
    <w:tblStylePr w:type="firstRow">
      <w:rPr>
        <w:b/>
        <w:color w:val="92CD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D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DDC"/>
      </w:rPr>
    </w:tblStylePr>
    <w:tblStylePr w:type="lastCol">
      <w:rPr>
        <w:b/>
        <w:color w:val="92CDDC"/>
      </w:rPr>
    </w:tblStylePr>
    <w:tblStylePr w:type="band1Vert">
      <w:tblPr/>
      <w:tcPr>
        <w:shd w:val="clear" w:color="auto" w:fill="D1EAF0"/>
      </w:tcPr>
    </w:tblStylePr>
    <w:tblStylePr w:type="band1Horz">
      <w:rPr>
        <w:rFonts w:ascii="Arial" w:hAnsi="Arial"/>
        <w:color w:val="92CDDC"/>
        <w:sz w:val="22"/>
      </w:rPr>
      <w:tblPr/>
      <w:tcPr>
        <w:shd w:val="clear" w:color="auto" w:fill="D1EAF0"/>
      </w:tcPr>
    </w:tblStylePr>
    <w:tblStylePr w:type="band2Horz">
      <w:rPr>
        <w:rFonts w:ascii="Arial" w:hAnsi="Arial"/>
        <w:color w:val="92CDDC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qFormat/>
    <w:tblPr>
      <w:tblBorders>
        <w:top w:val="single" w:sz="4" w:space="0" w:color="FAC090"/>
        <w:bottom w:val="single" w:sz="4" w:space="0" w:color="FAC090"/>
      </w:tblBorders>
    </w:tblPr>
    <w:tblStylePr w:type="firstRow">
      <w:rPr>
        <w:b/>
        <w:color w:val="FABF8F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BF8F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BF8F"/>
      </w:rPr>
    </w:tblStylePr>
    <w:tblStylePr w:type="lastCol">
      <w:rPr>
        <w:b/>
        <w:color w:val="FABF8F"/>
      </w:rPr>
    </w:tblStylePr>
    <w:tblStylePr w:type="band1Vert">
      <w:tblPr/>
      <w:tcPr>
        <w:shd w:val="clear" w:color="auto" w:fill="FDE4D0"/>
      </w:tcPr>
    </w:tblStylePr>
    <w:tblStylePr w:type="band1Horz">
      <w:rPr>
        <w:rFonts w:ascii="Arial" w:hAnsi="Arial"/>
        <w:color w:val="FABF8F"/>
        <w:sz w:val="22"/>
      </w:rPr>
      <w:tblPr/>
      <w:tcPr>
        <w:shd w:val="clear" w:color="auto" w:fill="FDE4D0"/>
      </w:tcPr>
    </w:tblStylePr>
    <w:tblStylePr w:type="band2Horz">
      <w:rPr>
        <w:rFonts w:ascii="Arial" w:hAnsi="Arial"/>
        <w:color w:val="FABF8F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tblPr>
      <w:tblBorders>
        <w:right w:val="single" w:sz="4" w:space="0" w:color="7F7F7F"/>
      </w:tblBorders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auto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qFormat/>
    <w:tblPr>
      <w:tblBorders>
        <w:right w:val="single" w:sz="4" w:space="0" w:color="4F81BD"/>
      </w:tblBorders>
    </w:tblPr>
    <w:tblStylePr w:type="firstRow">
      <w:rPr>
        <w:rFonts w:ascii="Arial" w:hAnsi="Arial"/>
        <w:i/>
        <w:color w:val="2A4A70"/>
        <w:sz w:val="22"/>
      </w:rPr>
      <w:tblPr/>
      <w:tcPr>
        <w:tcBorders>
          <w:top w:val="nil"/>
          <w:left w:val="nil"/>
          <w:bottom w:val="single" w:sz="4" w:space="0" w:color="4F81BD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2A4A70"/>
        <w:sz w:val="22"/>
      </w:rPr>
      <w:tblPr/>
      <w:tcPr>
        <w:tcBorders>
          <w:top w:val="single" w:sz="4" w:space="0" w:color="4F81BD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2A4A70"/>
        <w:sz w:val="22"/>
      </w:rPr>
      <w:tblPr/>
      <w:tcPr>
        <w:tcBorders>
          <w:top w:val="nil"/>
          <w:left w:val="nil"/>
          <w:bottom w:val="nil"/>
          <w:right w:val="single" w:sz="4" w:space="0" w:color="4F81BD"/>
        </w:tcBorders>
        <w:shd w:val="clear" w:color="auto" w:fill="FFFFFF"/>
      </w:tcPr>
    </w:tblStylePr>
    <w:tblStylePr w:type="lastCol">
      <w:rPr>
        <w:rFonts w:ascii="Arial" w:hAnsi="Arial"/>
        <w:i/>
        <w:color w:val="2A4A70"/>
        <w:sz w:val="22"/>
      </w:rPr>
      <w:tblPr/>
      <w:tcPr>
        <w:tcBorders>
          <w:top w:val="nil"/>
          <w:left w:val="single" w:sz="4" w:space="0" w:color="4F81BD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2DFEE"/>
      </w:tcPr>
    </w:tblStylePr>
    <w:tblStylePr w:type="band1Horz">
      <w:rPr>
        <w:rFonts w:ascii="Arial" w:hAnsi="Arial"/>
        <w:color w:val="2A4A70"/>
        <w:sz w:val="22"/>
      </w:rPr>
      <w:tblPr/>
      <w:tcPr>
        <w:shd w:val="clear" w:color="auto" w:fill="D2DFEE"/>
      </w:tcPr>
    </w:tblStylePr>
    <w:tblStylePr w:type="band2Horz">
      <w:rPr>
        <w:rFonts w:ascii="Arial" w:hAnsi="Arial"/>
        <w:color w:val="2A4A70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qFormat/>
    <w:tblPr>
      <w:tblBorders>
        <w:right w:val="single" w:sz="4" w:space="0" w:color="D99695"/>
      </w:tblBorders>
    </w:tblPr>
    <w:tblStylePr w:type="firstRow"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DA9796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auto" w:fill="FFFFFF"/>
      </w:tcPr>
    </w:tblStylePr>
    <w:tblStylePr w:type="lastCol">
      <w:rPr>
        <w:rFonts w:ascii="Arial" w:hAnsi="Arial"/>
        <w:i/>
        <w:color w:val="DA9796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FD2D2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EFD2D2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qFormat/>
    <w:tblPr>
      <w:tblBorders>
        <w:right w:val="single" w:sz="4" w:space="0" w:color="C3D69B"/>
      </w:tblBorders>
    </w:tblPr>
    <w:tblStylePr w:type="firstRow">
      <w:rPr>
        <w:rFonts w:ascii="Arial" w:hAnsi="Arial"/>
        <w:i/>
        <w:color w:val="C2D69B"/>
        <w:sz w:val="22"/>
      </w:rPr>
      <w:tblPr/>
      <w:tcPr>
        <w:tcBorders>
          <w:top w:val="nil"/>
          <w:left w:val="nil"/>
          <w:bottom w:val="single" w:sz="4" w:space="0" w:color="C3D69B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C2D69B"/>
        <w:sz w:val="22"/>
      </w:rPr>
      <w:tblPr/>
      <w:tcPr>
        <w:tcBorders>
          <w:top w:val="single" w:sz="4" w:space="0" w:color="C3D69B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C2D69B"/>
        <w:sz w:val="22"/>
      </w:rPr>
      <w:tblPr/>
      <w:tcPr>
        <w:tcBorders>
          <w:top w:val="nil"/>
          <w:left w:val="nil"/>
          <w:bottom w:val="nil"/>
          <w:right w:val="single" w:sz="4" w:space="0" w:color="C3D69B"/>
        </w:tcBorders>
        <w:shd w:val="clear" w:color="auto" w:fill="FFFFFF"/>
      </w:tcPr>
    </w:tblStylePr>
    <w:tblStylePr w:type="lastCol">
      <w:rPr>
        <w:rFonts w:ascii="Arial" w:hAnsi="Arial"/>
        <w:i/>
        <w:color w:val="C2D69B"/>
        <w:sz w:val="22"/>
      </w:rPr>
      <w:tblPr/>
      <w:tcPr>
        <w:tcBorders>
          <w:top w:val="nil"/>
          <w:left w:val="single" w:sz="4" w:space="0" w:color="C3D69B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5EED5"/>
      </w:tcPr>
    </w:tblStylePr>
    <w:tblStylePr w:type="band1Horz">
      <w:rPr>
        <w:rFonts w:ascii="Arial" w:hAnsi="Arial"/>
        <w:color w:val="C2D69B"/>
        <w:sz w:val="22"/>
      </w:rPr>
      <w:tblPr/>
      <w:tcPr>
        <w:shd w:val="clear" w:color="auto" w:fill="E5EED5"/>
      </w:tcPr>
    </w:tblStylePr>
    <w:tblStylePr w:type="band2Horz">
      <w:rPr>
        <w:rFonts w:ascii="Arial" w:hAnsi="Arial"/>
        <w:color w:val="C2D69B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qFormat/>
    <w:tblPr>
      <w:tblBorders>
        <w:right w:val="single" w:sz="4" w:space="0" w:color="B2A1C6"/>
      </w:tblBorders>
    </w:tblPr>
    <w:tblStylePr w:type="firstRow"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B2A1C7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auto" w:fill="FFFFFF"/>
      </w:tcPr>
    </w:tblStylePr>
    <w:tblStylePr w:type="lastCol">
      <w:rPr>
        <w:rFonts w:ascii="Arial" w:hAnsi="Arial"/>
        <w:i/>
        <w:color w:val="B2A1C7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FD8E7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DFD8E7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qFormat/>
    <w:tblPr>
      <w:tblBorders>
        <w:right w:val="single" w:sz="4" w:space="0" w:color="92CCDC"/>
      </w:tblBorders>
    </w:tblPr>
    <w:tblStylePr w:type="firstRow">
      <w:rPr>
        <w:rFonts w:ascii="Arial" w:hAnsi="Arial"/>
        <w:i/>
        <w:color w:val="92CDDC"/>
        <w:sz w:val="22"/>
      </w:rPr>
      <w:tblPr/>
      <w:tcPr>
        <w:tcBorders>
          <w:top w:val="nil"/>
          <w:left w:val="nil"/>
          <w:bottom w:val="single" w:sz="4" w:space="0" w:color="92CCDC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92CDDC"/>
        <w:sz w:val="22"/>
      </w:rPr>
      <w:tblPr/>
      <w:tcPr>
        <w:tcBorders>
          <w:top w:val="single" w:sz="4" w:space="0" w:color="92CCDC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92CDDC"/>
        <w:sz w:val="22"/>
      </w:rPr>
      <w:tblPr/>
      <w:tcPr>
        <w:tcBorders>
          <w:top w:val="nil"/>
          <w:left w:val="nil"/>
          <w:bottom w:val="nil"/>
          <w:right w:val="single" w:sz="4" w:space="0" w:color="92CCDC"/>
        </w:tcBorders>
        <w:shd w:val="clear" w:color="auto" w:fill="FFFFFF"/>
      </w:tcPr>
    </w:tblStylePr>
    <w:tblStylePr w:type="lastCol">
      <w:rPr>
        <w:rFonts w:ascii="Arial" w:hAnsi="Arial"/>
        <w:i/>
        <w:color w:val="92CDDC"/>
        <w:sz w:val="22"/>
      </w:rPr>
      <w:tblPr/>
      <w:tcPr>
        <w:tcBorders>
          <w:top w:val="nil"/>
          <w:left w:val="single" w:sz="4" w:space="0" w:color="92CCDC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1EAF0"/>
      </w:tcPr>
    </w:tblStylePr>
    <w:tblStylePr w:type="band1Horz">
      <w:rPr>
        <w:rFonts w:ascii="Arial" w:hAnsi="Arial"/>
        <w:color w:val="92CDDC"/>
        <w:sz w:val="22"/>
      </w:rPr>
      <w:tblPr/>
      <w:tcPr>
        <w:shd w:val="clear" w:color="auto" w:fill="D1EAF0"/>
      </w:tcPr>
    </w:tblStylePr>
    <w:tblStylePr w:type="band2Horz">
      <w:rPr>
        <w:rFonts w:ascii="Arial" w:hAnsi="Arial"/>
        <w:color w:val="92CDDC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qFormat/>
    <w:tblPr>
      <w:tblBorders>
        <w:right w:val="single" w:sz="4" w:space="0" w:color="FAC090"/>
      </w:tblBorders>
    </w:tblPr>
    <w:tblStylePr w:type="firstRow">
      <w:rPr>
        <w:rFonts w:ascii="Arial" w:hAnsi="Arial"/>
        <w:i/>
        <w:color w:val="FABF8F"/>
        <w:sz w:val="22"/>
      </w:rPr>
      <w:tblPr/>
      <w:tcPr>
        <w:tcBorders>
          <w:top w:val="nil"/>
          <w:left w:val="nil"/>
          <w:bottom w:val="single" w:sz="4" w:space="0" w:color="FAC090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FABF8F"/>
        <w:sz w:val="22"/>
      </w:rPr>
      <w:tblPr/>
      <w:tcPr>
        <w:tcBorders>
          <w:top w:val="single" w:sz="4" w:space="0" w:color="FAC090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FABF8F"/>
        <w:sz w:val="22"/>
      </w:rPr>
      <w:tblPr/>
      <w:tcPr>
        <w:tcBorders>
          <w:top w:val="nil"/>
          <w:left w:val="nil"/>
          <w:bottom w:val="nil"/>
          <w:right w:val="single" w:sz="4" w:space="0" w:color="FAC090"/>
        </w:tcBorders>
        <w:shd w:val="clear" w:color="auto" w:fill="FFFFFF"/>
      </w:tcPr>
    </w:tblStylePr>
    <w:tblStylePr w:type="lastCol">
      <w:rPr>
        <w:rFonts w:ascii="Arial" w:hAnsi="Arial"/>
        <w:i/>
        <w:color w:val="FABF8F"/>
        <w:sz w:val="22"/>
      </w:rPr>
      <w:tblPr/>
      <w:tcPr>
        <w:tcBorders>
          <w:top w:val="nil"/>
          <w:left w:val="single" w:sz="4" w:space="0" w:color="FAC090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DE4D0"/>
      </w:tcPr>
    </w:tblStylePr>
    <w:tblStylePr w:type="band1Horz">
      <w:rPr>
        <w:rFonts w:ascii="Arial" w:hAnsi="Arial"/>
        <w:color w:val="FABF8F"/>
        <w:sz w:val="22"/>
      </w:rPr>
      <w:tblPr/>
      <w:tcPr>
        <w:shd w:val="clear" w:color="auto" w:fill="FDE4D0"/>
      </w:tcPr>
    </w:tblStylePr>
    <w:tblStylePr w:type="band2Horz">
      <w:rPr>
        <w:rFonts w:ascii="Arial" w:hAnsi="Arial"/>
        <w:color w:val="FABF8F"/>
        <w:sz w:val="22"/>
      </w:rPr>
    </w:tblStylePr>
  </w:style>
  <w:style w:type="table" w:customStyle="1" w:styleId="Lined-Accent">
    <w:name w:val="Lined - Accent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Lined-Accent1">
    <w:name w:val="Lined - Accent 1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/>
      </w:tcPr>
    </w:tblStylePr>
  </w:style>
  <w:style w:type="table" w:customStyle="1" w:styleId="Lined-Accent2">
    <w:name w:val="Lined - Accent 2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Lined-Accent3">
    <w:name w:val="Lined - Accent 3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Lined-Accent4">
    <w:name w:val="Lined - Accent 4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Lined-Accent5">
    <w:name w:val="Lined - Accent 5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Lined-Accent6">
    <w:name w:val="Lined - Accent 6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BorderedLined-Accent">
    <w:name w:val="Bordered &amp; Lined - Accent"/>
    <w:basedOn w:val="a1"/>
    <w:uiPriority w:val="99"/>
    <w:qFormat/>
    <w:rPr>
      <w:color w:val="404040"/>
    </w:rPr>
    <w:tblPr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BorderedLined-Accent1">
    <w:name w:val="Bordered &amp; Lined - Accent 1"/>
    <w:basedOn w:val="a1"/>
    <w:uiPriority w:val="99"/>
    <w:qFormat/>
    <w:rPr>
      <w:color w:val="404040"/>
    </w:rPr>
    <w:tblPr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/>
      </w:tcPr>
    </w:tblStylePr>
  </w:style>
  <w:style w:type="table" w:customStyle="1" w:styleId="BorderedLined-Accent2">
    <w:name w:val="Bordered &amp; Lined - Accent 2"/>
    <w:basedOn w:val="a1"/>
    <w:uiPriority w:val="99"/>
    <w:qFormat/>
    <w:rPr>
      <w:color w:val="404040"/>
    </w:rPr>
    <w:tblPr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BorderedLined-Accent3">
    <w:name w:val="Bordered &amp; Lined - Accent 3"/>
    <w:basedOn w:val="a1"/>
    <w:uiPriority w:val="99"/>
    <w:qFormat/>
    <w:rPr>
      <w:color w:val="404040"/>
    </w:rPr>
    <w:tblPr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BorderedLined-Accent4">
    <w:name w:val="Bordered &amp; Lined - Accent 4"/>
    <w:basedOn w:val="a1"/>
    <w:uiPriority w:val="99"/>
    <w:qFormat/>
    <w:rPr>
      <w:color w:val="404040"/>
    </w:rPr>
    <w:tblPr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BorderedLined-Accent5">
    <w:name w:val="Bordered &amp; Lined - Accent 5"/>
    <w:basedOn w:val="a1"/>
    <w:uiPriority w:val="99"/>
    <w:qFormat/>
    <w:rPr>
      <w:color w:val="404040"/>
    </w:rPr>
    <w:tblPr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BorderedLined-Accent6">
    <w:name w:val="Bordered &amp; Lined - Accent 6"/>
    <w:basedOn w:val="a1"/>
    <w:uiPriority w:val="99"/>
    <w:qFormat/>
    <w:rPr>
      <w:color w:val="404040"/>
    </w:rPr>
    <w:tblPr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Bordered">
    <w:name w:val="Bordered"/>
    <w:basedOn w:val="a1"/>
    <w:uiPriority w:val="99"/>
    <w:qFormat/>
    <w:tblPr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a1"/>
    <w:uiPriority w:val="99"/>
    <w:qFormat/>
    <w:tblPr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">
    <w:name w:val="Bordered - Accent 2"/>
    <w:basedOn w:val="a1"/>
    <w:uiPriority w:val="99"/>
    <w:qFormat/>
    <w:tblPr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">
    <w:name w:val="Bordered - Accent 3"/>
    <w:basedOn w:val="a1"/>
    <w:uiPriority w:val="99"/>
    <w:qFormat/>
    <w:tblPr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">
    <w:name w:val="Bordered - Accent 4"/>
    <w:basedOn w:val="a1"/>
    <w:uiPriority w:val="99"/>
    <w:qFormat/>
    <w:tblPr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">
    <w:name w:val="Bordered - Accent 5"/>
    <w:basedOn w:val="a1"/>
    <w:uiPriority w:val="99"/>
    <w:qFormat/>
    <w:tblPr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a1"/>
    <w:uiPriority w:val="99"/>
    <w:qFormat/>
    <w:tblPr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character" w:customStyle="1" w:styleId="ad">
    <w:name w:val="Текст сноски Знак"/>
    <w:link w:val="ac"/>
    <w:uiPriority w:val="99"/>
    <w:qFormat/>
    <w:rPr>
      <w:sz w:val="18"/>
    </w:rPr>
  </w:style>
  <w:style w:type="paragraph" w:customStyle="1" w:styleId="18">
    <w:name w:val="Заголовок оглавления1"/>
    <w:uiPriority w:val="39"/>
    <w:unhideWhenUsed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sz w:val="22"/>
      <w:szCs w:val="22"/>
      <w:lang w:val="en-US" w:eastAsia="en-US" w:bidi="en-US"/>
    </w:rPr>
  </w:style>
  <w:style w:type="character" w:customStyle="1" w:styleId="afc">
    <w:name w:val="Верхний колонтитул Знак"/>
    <w:basedOn w:val="a0"/>
    <w:qFormat/>
  </w:style>
  <w:style w:type="character" w:customStyle="1" w:styleId="19">
    <w:name w:val="Заголовок 1 Знак"/>
    <w:qFormat/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character" w:customStyle="1" w:styleId="HTML0">
    <w:name w:val="Стандартный HTML Знак"/>
    <w:qFormat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d">
    <w:name w:val="Нижний колонтитул Знак"/>
    <w:basedOn w:val="a0"/>
    <w:qFormat/>
  </w:style>
  <w:style w:type="character" w:customStyle="1" w:styleId="afe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24">
    <w:name w:val="Заголовок 2 Знак"/>
    <w:qFormat/>
    <w:rPr>
      <w:rFonts w:ascii="Cambria" w:eastAsia="Calibri" w:hAnsi="Cambria" w:cs="DejaVu Sans"/>
      <w:b/>
      <w:bCs/>
      <w:color w:val="4F81BD"/>
      <w:sz w:val="26"/>
      <w:szCs w:val="26"/>
    </w:rPr>
  </w:style>
  <w:style w:type="character" w:customStyle="1" w:styleId="32">
    <w:name w:val="Заголовок 3 Знак"/>
    <w:qFormat/>
    <w:rPr>
      <w:rFonts w:ascii="Cambria" w:eastAsia="Calibri" w:hAnsi="Cambria" w:cs="DejaVu Sans"/>
      <w:b/>
      <w:bCs/>
      <w:color w:val="4F81BD"/>
    </w:rPr>
  </w:style>
  <w:style w:type="character" w:customStyle="1" w:styleId="aff">
    <w:name w:val="Перечень Знак"/>
    <w:qFormat/>
    <w:rPr>
      <w:rFonts w:ascii="Times New Roman" w:eastAsia="Calibri" w:hAnsi="Times New Roman" w:cs="Times New Roman"/>
      <w:sz w:val="28"/>
      <w:u w:val="none"/>
      <w:lang w:eastAsia="ru-RU"/>
    </w:rPr>
  </w:style>
  <w:style w:type="character" w:customStyle="1" w:styleId="aff0">
    <w:name w:val="Основной текст Знак"/>
    <w:qFormat/>
    <w:rPr>
      <w:rFonts w:ascii="Times New Roman" w:eastAsia="Batang" w:hAnsi="Times New Roman" w:cs="Times New Roman"/>
      <w:sz w:val="24"/>
      <w:szCs w:val="20"/>
      <w:lang w:eastAsia="ko-KR"/>
    </w:rPr>
  </w:style>
  <w:style w:type="character" w:customStyle="1" w:styleId="aff1">
    <w:name w:val="Цветовое выделение"/>
    <w:qFormat/>
    <w:rPr>
      <w:b/>
      <w:color w:val="26282F"/>
    </w:rPr>
  </w:style>
  <w:style w:type="character" w:customStyle="1" w:styleId="aff2">
    <w:name w:val="Гипертекстовая ссылка"/>
    <w:qFormat/>
    <w:rPr>
      <w:rFonts w:cs="Times New Roman"/>
      <w:color w:val="106BBE"/>
    </w:rPr>
  </w:style>
  <w:style w:type="character" w:customStyle="1" w:styleId="aff3">
    <w:name w:val="Основной текст с отступом Знак"/>
    <w:basedOn w:val="a0"/>
    <w:qFormat/>
  </w:style>
  <w:style w:type="character" w:customStyle="1" w:styleId="82">
    <w:name w:val="Заголовок 8 Знак"/>
    <w:qFormat/>
    <w:rPr>
      <w:rFonts w:ascii="Cambria" w:eastAsia="Calibri" w:hAnsi="Cambria" w:cs="DejaVu Sans"/>
      <w:color w:val="404040"/>
      <w:sz w:val="20"/>
      <w:szCs w:val="20"/>
    </w:rPr>
  </w:style>
  <w:style w:type="character" w:customStyle="1" w:styleId="92">
    <w:name w:val="Заголовок 9 Знак"/>
    <w:qFormat/>
    <w:rPr>
      <w:rFonts w:ascii="Cambria" w:eastAsia="Calibri" w:hAnsi="Cambria" w:cs="DejaVu Sans"/>
      <w:i/>
      <w:iCs/>
      <w:color w:val="404040"/>
      <w:sz w:val="20"/>
      <w:szCs w:val="20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ascii="Times New Roman" w:hAnsi="Times New Roman" w:cs="Symbol"/>
      <w:sz w:val="28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Wingdings"/>
    </w:rPr>
  </w:style>
  <w:style w:type="character" w:customStyle="1" w:styleId="ListLabel23">
    <w:name w:val="ListLabel 23"/>
    <w:qFormat/>
    <w:rPr>
      <w:rFonts w:cs="Symbol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Wingdings"/>
    </w:rPr>
  </w:style>
  <w:style w:type="character" w:customStyle="1" w:styleId="ListLabel26">
    <w:name w:val="ListLabel 26"/>
    <w:qFormat/>
    <w:rPr>
      <w:rFonts w:cs="Symbol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Wingdings"/>
    </w:rPr>
  </w:style>
  <w:style w:type="character" w:customStyle="1" w:styleId="ListLabel29">
    <w:name w:val="ListLabel 29"/>
    <w:qFormat/>
    <w:rPr>
      <w:rFonts w:ascii="Times New Roman" w:hAnsi="Times New Roman" w:cs="Symbol"/>
      <w:sz w:val="28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Wingdings"/>
    </w:rPr>
  </w:style>
  <w:style w:type="character" w:customStyle="1" w:styleId="ListLabel32">
    <w:name w:val="ListLabel 32"/>
    <w:qFormat/>
    <w:rPr>
      <w:rFonts w:cs="Symbol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Wingdings"/>
    </w:rPr>
  </w:style>
  <w:style w:type="character" w:customStyle="1" w:styleId="ListLabel35">
    <w:name w:val="ListLabel 35"/>
    <w:qFormat/>
    <w:rPr>
      <w:rFonts w:cs="Symbol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Wingdings"/>
    </w:rPr>
  </w:style>
  <w:style w:type="character" w:customStyle="1" w:styleId="ListLabel38">
    <w:name w:val="ListLabel 38"/>
    <w:qFormat/>
    <w:rPr>
      <w:rFonts w:cs="Symbol"/>
      <w:sz w:val="28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cs="Wingdings"/>
    </w:rPr>
  </w:style>
  <w:style w:type="character" w:customStyle="1" w:styleId="ListLabel41">
    <w:name w:val="ListLabel 41"/>
    <w:qFormat/>
    <w:rPr>
      <w:rFonts w:cs="Symbol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Wingdings"/>
    </w:rPr>
  </w:style>
  <w:style w:type="character" w:customStyle="1" w:styleId="ListLabel44">
    <w:name w:val="ListLabel 44"/>
    <w:qFormat/>
    <w:rPr>
      <w:rFonts w:cs="Symbol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Wingdings"/>
    </w:rPr>
  </w:style>
  <w:style w:type="character" w:customStyle="1" w:styleId="ListLabel47">
    <w:name w:val="ListLabel 47"/>
    <w:qFormat/>
    <w:rPr>
      <w:rFonts w:cs="Symbol"/>
      <w:sz w:val="20"/>
    </w:rPr>
  </w:style>
  <w:style w:type="character" w:customStyle="1" w:styleId="ListLabel48">
    <w:name w:val="ListLabel 48"/>
    <w:qFormat/>
    <w:rPr>
      <w:rFonts w:cs="Courier New"/>
    </w:rPr>
  </w:style>
  <w:style w:type="character" w:customStyle="1" w:styleId="ListLabel49">
    <w:name w:val="ListLabel 49"/>
    <w:qFormat/>
    <w:rPr>
      <w:rFonts w:cs="Wingdings"/>
    </w:rPr>
  </w:style>
  <w:style w:type="character" w:customStyle="1" w:styleId="ListLabel50">
    <w:name w:val="ListLabel 50"/>
    <w:qFormat/>
    <w:rPr>
      <w:rFonts w:cs="Symbol"/>
    </w:rPr>
  </w:style>
  <w:style w:type="character" w:customStyle="1" w:styleId="ListLabel51">
    <w:name w:val="ListLabel 51"/>
    <w:qFormat/>
    <w:rPr>
      <w:rFonts w:cs="Courier New"/>
    </w:rPr>
  </w:style>
  <w:style w:type="character" w:customStyle="1" w:styleId="ListLabel52">
    <w:name w:val="ListLabel 52"/>
    <w:qFormat/>
    <w:rPr>
      <w:rFonts w:cs="Wingdings"/>
    </w:rPr>
  </w:style>
  <w:style w:type="character" w:customStyle="1" w:styleId="ListLabel53">
    <w:name w:val="ListLabel 53"/>
    <w:qFormat/>
    <w:rPr>
      <w:rFonts w:cs="Symbol"/>
    </w:rPr>
  </w:style>
  <w:style w:type="character" w:customStyle="1" w:styleId="ListLabel54">
    <w:name w:val="ListLabel 54"/>
    <w:qFormat/>
    <w:rPr>
      <w:rFonts w:cs="Courier New"/>
    </w:rPr>
  </w:style>
  <w:style w:type="character" w:customStyle="1" w:styleId="ListLabel55">
    <w:name w:val="ListLabel 55"/>
    <w:qFormat/>
    <w:rPr>
      <w:rFonts w:cs="Wingdings"/>
    </w:rPr>
  </w:style>
  <w:style w:type="character" w:customStyle="1" w:styleId="ListLabel56">
    <w:name w:val="ListLabel 56"/>
    <w:qFormat/>
    <w:rPr>
      <w:rFonts w:ascii="Times New Roman" w:hAnsi="Times New Roman" w:cs="Symbol"/>
      <w:sz w:val="28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rFonts w:cs="Wingdings"/>
    </w:rPr>
  </w:style>
  <w:style w:type="character" w:customStyle="1" w:styleId="ListLabel59">
    <w:name w:val="ListLabel 59"/>
    <w:qFormat/>
    <w:rPr>
      <w:rFonts w:cs="Symbol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Wingdings"/>
    </w:rPr>
  </w:style>
  <w:style w:type="character" w:customStyle="1" w:styleId="ListLabel62">
    <w:name w:val="ListLabel 62"/>
    <w:qFormat/>
    <w:rPr>
      <w:rFonts w:cs="Symbol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Wingdings"/>
    </w:rPr>
  </w:style>
  <w:style w:type="character" w:customStyle="1" w:styleId="CharAttribute484">
    <w:name w:val="CharAttribute484"/>
    <w:qFormat/>
    <w:rPr>
      <w:rFonts w:ascii="Times New Roman" w:eastAsia="Times New Roman" w:hAnsi="Times New Roman"/>
      <w:i/>
      <w:sz w:val="28"/>
    </w:rPr>
  </w:style>
  <w:style w:type="character" w:customStyle="1" w:styleId="CharAttribute501">
    <w:name w:val="CharAttribute501"/>
    <w:qFormat/>
    <w:rPr>
      <w:rFonts w:ascii="Times New Roman" w:eastAsia="Times New Roman" w:hAnsi="Times New Roman"/>
      <w:i/>
      <w:sz w:val="28"/>
      <w:u w:val="single"/>
    </w:rPr>
  </w:style>
  <w:style w:type="character" w:customStyle="1" w:styleId="CharAttribute0">
    <w:name w:val="CharAttribute0"/>
    <w:qFormat/>
    <w:rPr>
      <w:rFonts w:ascii="Times New Roman" w:eastAsia="Times New Roman" w:hAnsi="Times New Roman"/>
      <w:sz w:val="28"/>
    </w:rPr>
  </w:style>
  <w:style w:type="character" w:customStyle="1" w:styleId="CharAttribute502">
    <w:name w:val="CharAttribute502"/>
    <w:qFormat/>
    <w:rPr>
      <w:rFonts w:ascii="Times New Roman" w:eastAsia="Times New Roman" w:hAnsi="Times New Roman"/>
      <w:i/>
      <w:sz w:val="28"/>
    </w:rPr>
  </w:style>
  <w:style w:type="character" w:customStyle="1" w:styleId="CharAttribute504">
    <w:name w:val="CharAttribute504"/>
    <w:qFormat/>
    <w:rPr>
      <w:rFonts w:ascii="Times New Roman" w:eastAsia="Times New Roman" w:hAnsi="Times New Roman"/>
      <w:sz w:val="28"/>
    </w:rPr>
  </w:style>
  <w:style w:type="character" w:customStyle="1" w:styleId="CharAttribute526">
    <w:name w:val="CharAttribute526"/>
    <w:qFormat/>
    <w:rPr>
      <w:rFonts w:ascii="Times New Roman" w:eastAsia="Times New Roman" w:hAnsi="Times New Roman"/>
      <w:sz w:val="28"/>
    </w:rPr>
  </w:style>
  <w:style w:type="character" w:customStyle="1" w:styleId="ListLabel65">
    <w:name w:val="ListLabel 65"/>
    <w:qFormat/>
    <w:rPr>
      <w:sz w:val="28"/>
      <w:szCs w:val="28"/>
    </w:rPr>
  </w:style>
  <w:style w:type="character" w:customStyle="1" w:styleId="ListLabel66">
    <w:name w:val="ListLabel 66"/>
    <w:qFormat/>
    <w:rPr>
      <w:sz w:val="28"/>
      <w:szCs w:val="28"/>
    </w:rPr>
  </w:style>
  <w:style w:type="character" w:customStyle="1" w:styleId="aff4">
    <w:name w:val="Символ нумерации"/>
    <w:qFormat/>
  </w:style>
  <w:style w:type="character" w:customStyle="1" w:styleId="ListLabel67">
    <w:name w:val="ListLabel 67"/>
    <w:qFormat/>
    <w:rPr>
      <w:sz w:val="28"/>
      <w:szCs w:val="28"/>
    </w:rPr>
  </w:style>
  <w:style w:type="character" w:customStyle="1" w:styleId="ListLabel68">
    <w:name w:val="ListLabel 68"/>
    <w:qFormat/>
    <w:rPr>
      <w:sz w:val="28"/>
      <w:szCs w:val="28"/>
    </w:rPr>
  </w:style>
  <w:style w:type="character" w:customStyle="1" w:styleId="ListLabel69">
    <w:name w:val="ListLabel 69"/>
    <w:qFormat/>
    <w:rPr>
      <w:sz w:val="28"/>
      <w:szCs w:val="28"/>
    </w:rPr>
  </w:style>
  <w:style w:type="character" w:customStyle="1" w:styleId="ListLabel70">
    <w:name w:val="ListLabel 70"/>
    <w:qFormat/>
    <w:rPr>
      <w:sz w:val="28"/>
      <w:szCs w:val="28"/>
    </w:rPr>
  </w:style>
  <w:style w:type="character" w:customStyle="1" w:styleId="ListLabel71">
    <w:name w:val="ListLabel 71"/>
    <w:qFormat/>
    <w:rPr>
      <w:sz w:val="28"/>
      <w:szCs w:val="28"/>
    </w:rPr>
  </w:style>
  <w:style w:type="character" w:customStyle="1" w:styleId="ListLabel72">
    <w:name w:val="ListLabel 72"/>
    <w:qFormat/>
    <w:rPr>
      <w:sz w:val="28"/>
      <w:szCs w:val="28"/>
    </w:rPr>
  </w:style>
  <w:style w:type="character" w:customStyle="1" w:styleId="ListLabel73">
    <w:name w:val="ListLabel 73"/>
    <w:qFormat/>
    <w:rPr>
      <w:sz w:val="28"/>
      <w:szCs w:val="28"/>
    </w:rPr>
  </w:style>
  <w:style w:type="character" w:customStyle="1" w:styleId="ListLabel74">
    <w:name w:val="ListLabel 74"/>
    <w:qFormat/>
    <w:rPr>
      <w:sz w:val="28"/>
      <w:szCs w:val="28"/>
    </w:rPr>
  </w:style>
  <w:style w:type="character" w:customStyle="1" w:styleId="ListLabel75">
    <w:name w:val="ListLabel 75"/>
    <w:qFormat/>
    <w:rPr>
      <w:sz w:val="28"/>
      <w:szCs w:val="28"/>
    </w:rPr>
  </w:style>
  <w:style w:type="paragraph" w:styleId="aff5">
    <w:name w:val="List Paragraph"/>
    <w:basedOn w:val="a"/>
    <w:qFormat/>
    <w:pPr>
      <w:ind w:left="400"/>
    </w:pPr>
    <w:rPr>
      <w:rFonts w:ascii="№Е" w:eastAsia="№Е" w:hAnsi="№Е"/>
      <w:sz w:val="20"/>
      <w:szCs w:val="20"/>
      <w:lang w:val="en-US"/>
    </w:rPr>
  </w:style>
  <w:style w:type="paragraph" w:customStyle="1" w:styleId="ConsPlusNormal">
    <w:name w:val="ConsPlusNormal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Calibri"/>
      <w:sz w:val="24"/>
      <w:szCs w:val="24"/>
    </w:rPr>
  </w:style>
  <w:style w:type="paragraph" w:customStyle="1" w:styleId="ConsPlusTitle">
    <w:name w:val="ConsPlusTitle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ascii="Arial" w:eastAsia="Calibri" w:hAnsi="Arial" w:cs="Arial"/>
      <w:b/>
      <w:bCs/>
      <w:sz w:val="24"/>
      <w:szCs w:val="24"/>
    </w:rPr>
  </w:style>
  <w:style w:type="paragraph" w:customStyle="1" w:styleId="aff6">
    <w:name w:val="Перечень"/>
    <w:basedOn w:val="a"/>
    <w:qFormat/>
    <w:pPr>
      <w:spacing w:line="360" w:lineRule="auto"/>
      <w:ind w:firstLine="284"/>
      <w:jc w:val="both"/>
    </w:pPr>
    <w:rPr>
      <w:rFonts w:eastAsia="Calibri" w:cs="Times New Roman"/>
      <w:sz w:val="28"/>
      <w:lang w:eastAsia="ru-RU"/>
    </w:rPr>
  </w:style>
  <w:style w:type="paragraph" w:customStyle="1" w:styleId="Default">
    <w:name w:val="Default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Calibri"/>
      <w:color w:val="000000"/>
      <w:sz w:val="24"/>
      <w:szCs w:val="24"/>
      <w:lang w:eastAsia="en-US"/>
    </w:rPr>
  </w:style>
  <w:style w:type="paragraph" w:customStyle="1" w:styleId="aff7">
    <w:name w:val="Комментарий"/>
    <w:basedOn w:val="a"/>
    <w:qFormat/>
    <w:pPr>
      <w:widowControl w:val="0"/>
      <w:spacing w:before="75"/>
      <w:ind w:left="170"/>
      <w:jc w:val="both"/>
    </w:pPr>
    <w:rPr>
      <w:rFonts w:ascii="Times New Roman CYR" w:eastAsia="Calibri" w:hAnsi="Times New Roman CYR" w:cs="Times New Roman CYR"/>
      <w:color w:val="353842"/>
      <w:lang w:eastAsia="ru-RU"/>
    </w:rPr>
  </w:style>
  <w:style w:type="paragraph" w:customStyle="1" w:styleId="aff8">
    <w:name w:val="Информация о версии"/>
    <w:basedOn w:val="aff7"/>
    <w:qFormat/>
    <w:rPr>
      <w:i/>
      <w:iCs/>
    </w:rPr>
  </w:style>
  <w:style w:type="paragraph" w:customStyle="1" w:styleId="aff9">
    <w:name w:val="Нормальный (таблица)"/>
    <w:basedOn w:val="a"/>
    <w:qFormat/>
    <w:pPr>
      <w:widowControl w:val="0"/>
      <w:jc w:val="both"/>
    </w:pPr>
    <w:rPr>
      <w:rFonts w:ascii="Times New Roman CYR" w:eastAsia="Calibri" w:hAnsi="Times New Roman CYR" w:cs="Times New Roman CYR"/>
      <w:lang w:eastAsia="ru-RU"/>
    </w:rPr>
  </w:style>
  <w:style w:type="paragraph" w:customStyle="1" w:styleId="affa">
    <w:name w:val="Таблицы (моноширинный)"/>
    <w:basedOn w:val="a"/>
    <w:qFormat/>
    <w:pPr>
      <w:widowControl w:val="0"/>
    </w:pPr>
    <w:rPr>
      <w:rFonts w:ascii="Courier New" w:eastAsia="Calibri" w:hAnsi="Courier New" w:cs="Courier New"/>
      <w:lang w:eastAsia="ru-RU"/>
    </w:rPr>
  </w:style>
  <w:style w:type="paragraph" w:customStyle="1" w:styleId="affb">
    <w:name w:val="Прижатый влево"/>
    <w:basedOn w:val="a"/>
    <w:qFormat/>
    <w:pPr>
      <w:widowControl w:val="0"/>
    </w:pPr>
    <w:rPr>
      <w:rFonts w:ascii="Times New Roman CYR" w:eastAsia="Calibri" w:hAnsi="Times New Roman CYR" w:cs="Times New Roman CYR"/>
      <w:lang w:eastAsia="ru-RU"/>
    </w:rPr>
  </w:style>
  <w:style w:type="paragraph" w:customStyle="1" w:styleId="affc">
    <w:name w:val="Заголовок статьи"/>
    <w:basedOn w:val="a"/>
    <w:qFormat/>
    <w:pPr>
      <w:widowControl w:val="0"/>
      <w:ind w:left="1612" w:hanging="892"/>
      <w:jc w:val="both"/>
    </w:pPr>
    <w:rPr>
      <w:rFonts w:ascii="Times New Roman CYR" w:eastAsia="Calibri" w:hAnsi="Times New Roman CYR" w:cs="Times New Roman CYR"/>
      <w:lang w:eastAsia="ru-RU"/>
    </w:rPr>
  </w:style>
  <w:style w:type="paragraph" w:customStyle="1" w:styleId="affd">
    <w:name w:val="Содержимое таблицы"/>
    <w:basedOn w:val="a"/>
    <w:qFormat/>
  </w:style>
  <w:style w:type="paragraph" w:customStyle="1" w:styleId="affe">
    <w:name w:val="Заголовок таблицы"/>
    <w:basedOn w:val="affd"/>
    <w:qFormat/>
    <w:pPr>
      <w:jc w:val="center"/>
    </w:pPr>
    <w:rPr>
      <w:b/>
      <w:bCs/>
    </w:rPr>
  </w:style>
  <w:style w:type="paragraph" w:customStyle="1" w:styleId="Standard">
    <w:name w:val="Standard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Droid Sans Fallback"/>
      <w:sz w:val="24"/>
      <w:szCs w:val="24"/>
      <w:lang w:eastAsia="zh-CN" w:bidi="hi-IN"/>
    </w:rPr>
  </w:style>
  <w:style w:type="paragraph" w:customStyle="1" w:styleId="Textbody">
    <w:name w:val="Text body"/>
    <w:basedOn w:val="Standard"/>
    <w:qFormat/>
    <w:pPr>
      <w:spacing w:after="140" w:line="276" w:lineRule="auto"/>
    </w:pPr>
  </w:style>
  <w:style w:type="paragraph" w:customStyle="1" w:styleId="1a">
    <w:name w:val="Обычный1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Arial"/>
      <w:sz w:val="24"/>
      <w:szCs w:val="24"/>
      <w:lang w:eastAsia="zh-CN" w:bidi="hi-IN"/>
    </w:rPr>
  </w:style>
  <w:style w:type="paragraph" w:customStyle="1" w:styleId="ParaAttribute16">
    <w:name w:val="ParaAttribute16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ind w:left="1080"/>
      <w:jc w:val="both"/>
    </w:pPr>
    <w:rPr>
      <w:rFonts w:eastAsia="№Е"/>
      <w:sz w:val="24"/>
      <w:lang w:eastAsia="zh-CN"/>
    </w:rPr>
  </w:style>
  <w:style w:type="paragraph" w:customStyle="1" w:styleId="ParaAttribute10">
    <w:name w:val="ParaAttribute10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jc w:val="both"/>
    </w:pPr>
    <w:rPr>
      <w:rFonts w:eastAsia="№Е"/>
      <w:sz w:val="24"/>
      <w:lang w:eastAsia="zh-CN"/>
    </w:rPr>
  </w:style>
  <w:style w:type="paragraph" w:customStyle="1" w:styleId="ParaAttribute38">
    <w:name w:val="ParaAttribute38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ind w:right="-1"/>
      <w:jc w:val="both"/>
    </w:pPr>
    <w:rPr>
      <w:rFonts w:eastAsia="№Е"/>
      <w:sz w:val="24"/>
      <w:lang w:eastAsia="zh-CN"/>
    </w:rPr>
  </w:style>
  <w:style w:type="character" w:customStyle="1" w:styleId="CharAttribute511">
    <w:name w:val="CharAttribute511"/>
    <w:uiPriority w:val="99"/>
    <w:qFormat/>
    <w:rPr>
      <w:rFonts w:ascii="Times New Roman" w:eastAsia="Times New Roman"/>
      <w:sz w:val="28"/>
    </w:rPr>
  </w:style>
  <w:style w:type="character" w:customStyle="1" w:styleId="CharAttribute512">
    <w:name w:val="CharAttribute512"/>
    <w:qFormat/>
    <w:rPr>
      <w:rFonts w:ascii="Times New Roman" w:eastAsia="Times New Roman"/>
      <w:sz w:val="28"/>
    </w:rPr>
  </w:style>
  <w:style w:type="character" w:customStyle="1" w:styleId="a9">
    <w:name w:val="Текст примечания Знак"/>
    <w:basedOn w:val="a0"/>
    <w:link w:val="a8"/>
    <w:uiPriority w:val="99"/>
    <w:semiHidden/>
    <w:qFormat/>
    <w:rPr>
      <w:rFonts w:eastAsia="Droid Sans Fallback" w:cs="Mangal"/>
      <w:szCs w:val="18"/>
      <w:shd w:val="clear" w:color="auto" w:fill="FFFFFF"/>
      <w:lang w:eastAsia="zh-CN" w:bidi="hi-IN"/>
    </w:rPr>
  </w:style>
  <w:style w:type="character" w:customStyle="1" w:styleId="ab">
    <w:name w:val="Тема примечания Знак"/>
    <w:basedOn w:val="a9"/>
    <w:link w:val="aa"/>
    <w:uiPriority w:val="99"/>
    <w:semiHidden/>
    <w:qFormat/>
    <w:rPr>
      <w:rFonts w:eastAsia="Droid Sans Fallback" w:cs="Mangal"/>
      <w:b/>
      <w:bCs/>
      <w:szCs w:val="18"/>
      <w:shd w:val="clear" w:color="auto" w:fill="FFFFFF"/>
      <w:lang w:eastAsia="zh-CN" w:bidi="hi-IN"/>
    </w:rPr>
  </w:style>
  <w:style w:type="character" w:customStyle="1" w:styleId="UnresolvedMention">
    <w:name w:val="Unresolved Mention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c1">
    <w:name w:val="c1"/>
    <w:basedOn w:val="a0"/>
    <w:rsid w:val="00CB1E78"/>
  </w:style>
  <w:style w:type="character" w:customStyle="1" w:styleId="c2">
    <w:name w:val="c2"/>
    <w:basedOn w:val="a0"/>
    <w:rsid w:val="00691546"/>
  </w:style>
  <w:style w:type="paragraph" w:customStyle="1" w:styleId="c9">
    <w:name w:val="c9"/>
    <w:basedOn w:val="a"/>
    <w:rsid w:val="0069154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auto" w:fill="auto"/>
      <w:suppressAutoHyphens/>
      <w:spacing w:after="280" w:line="259" w:lineRule="auto"/>
    </w:pPr>
    <w:rPr>
      <w:rFonts w:eastAsia="Times New Roman" w:cs="Times New Roman"/>
      <w:color w:val="00000A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63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6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7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7630</Words>
  <Characters>43497</Characters>
  <Application>Microsoft Office Word</Application>
  <DocSecurity>0</DocSecurity>
  <Lines>362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Zverdvd.org</dc:creator>
  <cp:lastModifiedBy>Пользователь</cp:lastModifiedBy>
  <cp:revision>7</cp:revision>
  <dcterms:created xsi:type="dcterms:W3CDTF">2022-04-14T20:58:00Z</dcterms:created>
  <dcterms:modified xsi:type="dcterms:W3CDTF">2025-03-27T07:44:00Z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1049-11.1.0.10920</vt:lpwstr>
  </property>
</Properties>
</file>