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2E" w:rsidRDefault="00247C2E" w:rsidP="00247C2E">
      <w:pPr>
        <w:ind w:left="349" w:right="443"/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  <w:u w:val="single"/>
        </w:rPr>
        <w:t>Информация для родителей несовершеннолетних детей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247C2E" w:rsidRDefault="00247C2E" w:rsidP="00247C2E">
      <w:pPr>
        <w:ind w:left="349" w:right="443"/>
        <w:jc w:val="both"/>
        <w:rPr>
          <w:rFonts w:ascii="PT Astra Serif" w:eastAsia="PT Astra Serif" w:hAnsi="PT Astra Serif" w:cs="PT Astra Serif"/>
          <w:sz w:val="28"/>
        </w:rPr>
      </w:pPr>
    </w:p>
    <w:p w:rsidR="00247C2E" w:rsidRDefault="00247C2E" w:rsidP="00247C2E">
      <w:pPr>
        <w:ind w:left="349" w:right="443"/>
        <w:jc w:val="both"/>
        <w:rPr>
          <w:rFonts w:ascii="PT Astra Serif" w:eastAsia="PT Astra Serif" w:hAnsi="PT Astra Serif" w:cs="PT Astra Serif"/>
          <w:b/>
          <w:i/>
          <w:sz w:val="28"/>
        </w:rPr>
      </w:pPr>
      <w:r>
        <w:rPr>
          <w:rFonts w:ascii="PT Astra Serif" w:eastAsia="PT Astra Serif" w:hAnsi="PT Astra Serif" w:cs="PT Astra Serif"/>
          <w:b/>
          <w:i/>
          <w:sz w:val="28"/>
        </w:rPr>
        <w:t xml:space="preserve">1. Правила использования ремней безопасности, детских удерживающих устройств и </w:t>
      </w:r>
      <w:proofErr w:type="spellStart"/>
      <w:r>
        <w:rPr>
          <w:rFonts w:ascii="PT Astra Serif" w:eastAsia="PT Astra Serif" w:hAnsi="PT Astra Serif" w:cs="PT Astra Serif"/>
          <w:b/>
          <w:i/>
          <w:sz w:val="28"/>
        </w:rPr>
        <w:t>световозвращающих</w:t>
      </w:r>
      <w:proofErr w:type="spellEnd"/>
      <w:r>
        <w:rPr>
          <w:rFonts w:ascii="PT Astra Serif" w:eastAsia="PT Astra Serif" w:hAnsi="PT Astra Serif" w:cs="PT Astra Serif"/>
          <w:b/>
          <w:i/>
          <w:sz w:val="28"/>
        </w:rPr>
        <w:t xml:space="preserve"> элементов. </w:t>
      </w:r>
    </w:p>
    <w:p w:rsidR="00247C2E" w:rsidRDefault="00247C2E" w:rsidP="00247C2E">
      <w:pPr>
        <w:ind w:left="349" w:right="443"/>
        <w:jc w:val="both"/>
        <w:rPr>
          <w:rFonts w:ascii="PT Astra Serif" w:eastAsia="PT Astra Serif" w:hAnsi="PT Astra Serif" w:cs="PT Astra Serif"/>
          <w:b/>
          <w:i/>
          <w:sz w:val="28"/>
        </w:rPr>
      </w:pP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1) Для маленьких пассажиров основным и самым эффективным средством защиты является детское удерживающие устройство – так называемое, автокресло, сконструированное с учетом всех особенностей детского организма, и в обязательном порядке подобранное по росту и весу ребенка, а также правильно установленное в машине. В большинстве случаев оно помогает сохранить его жизнь и здоровье и избежать возможных трагичных последствий.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sz w:val="28"/>
        </w:rPr>
        <w:t>Перевозка детей до 12 лет</w:t>
      </w:r>
      <w:r>
        <w:rPr>
          <w:rFonts w:ascii="PT Astra Serif" w:eastAsia="PT Astra Serif" w:hAnsi="PT Astra Serif" w:cs="PT Astra Serif"/>
          <w:sz w:val="28"/>
        </w:rPr>
        <w:t xml:space="preserve">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</w:t>
      </w:r>
      <w:r>
        <w:rPr>
          <w:rFonts w:ascii="PT Astra Serif" w:eastAsia="PT Astra Serif" w:hAnsi="PT Astra Serif" w:cs="PT Astra Serif"/>
          <w:b/>
          <w:sz w:val="28"/>
        </w:rPr>
        <w:t>осуществляться</w:t>
      </w:r>
      <w:r>
        <w:rPr>
          <w:rFonts w:ascii="PT Astra Serif" w:eastAsia="PT Astra Serif" w:hAnsi="PT Astra Serif" w:cs="PT Astra Serif"/>
          <w:sz w:val="28"/>
        </w:rPr>
        <w:t xml:space="preserve">: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в возрасте младше 7 лет - с использованием детских удерживающих систем (устройств);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в возрасте от 7 до 11 лет (включительно) - с использованием детских удерживающих систем (устройств),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2) </w:t>
      </w:r>
      <w:proofErr w:type="gramStart"/>
      <w:r>
        <w:rPr>
          <w:rFonts w:ascii="PT Astra Serif" w:eastAsia="PT Astra Serif" w:hAnsi="PT Astra Serif" w:cs="PT Astra Serif"/>
          <w:sz w:val="28"/>
        </w:rPr>
        <w:t>В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темное время суток и в условиях недостаточной видимости детям очень важно использовать </w:t>
      </w:r>
      <w:proofErr w:type="spellStart"/>
      <w:r>
        <w:rPr>
          <w:rFonts w:ascii="PT Astra Serif" w:eastAsia="PT Astra Serif" w:hAnsi="PT Astra Serif" w:cs="PT Astra Serif"/>
          <w:b/>
          <w:sz w:val="28"/>
        </w:rPr>
        <w:t>световозращающие</w:t>
      </w:r>
      <w:proofErr w:type="spellEnd"/>
      <w:r>
        <w:rPr>
          <w:rFonts w:ascii="PT Astra Serif" w:eastAsia="PT Astra Serif" w:hAnsi="PT Astra Serif" w:cs="PT Astra Serif"/>
          <w:b/>
          <w:sz w:val="28"/>
        </w:rPr>
        <w:t xml:space="preserve"> элементы</w:t>
      </w:r>
      <w:r>
        <w:rPr>
          <w:rFonts w:ascii="PT Astra Serif" w:eastAsia="PT Astra Serif" w:hAnsi="PT Astra Serif" w:cs="PT Astra Serif"/>
          <w:sz w:val="28"/>
        </w:rPr>
        <w:t xml:space="preserve"> (СВЭ) на своей одежде и на средстве передвижения. Это поможет стать заметным для водителей транспортных средств и снизить вероятность наезда на юных пешеходов. СВЭ может быть вставка на одежде из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световозвращающей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ткани,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световозвращающий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жилет, полоска либо </w:t>
      </w:r>
      <w:proofErr w:type="spellStart"/>
      <w:r>
        <w:rPr>
          <w:rFonts w:ascii="PT Astra Serif" w:eastAsia="PT Astra Serif" w:hAnsi="PT Astra Serif" w:cs="PT Astra Serif"/>
          <w:sz w:val="28"/>
        </w:rPr>
        <w:t>фликер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(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световозвращающие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браслет, брелок, подвеска, значок, наклейка на рюкзак, сумку, одежду, средство передвижения).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Правила использования СВЭ: - ношение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световозвращателей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с правой и с левой стороны; - ношение не менее 2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световозвращателей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одновременно (оптимально - 4);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i/>
          <w:sz w:val="28"/>
        </w:rPr>
        <w:t>2. Правила безопасного поведения во дворах.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запрещается играть вблизи проезжей части, игры допустимы только на специальной, отведенной для этого площадке;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нельзя выбегать или резко выезжать на велосипеде/самокате из-за угла дома, припаркованных машин, кустарников, деревьев, гаражей, сугробов; необходимо выглянуть, чтобы убедиться в отсутствии движущихся транспортных средств;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стараться не обходить сзади припаркованные транспортные средства из-за возможного движения задним ходом. Если транспортное средство стоит под уклоном, не обходить его со стороны уклона из-за </w:t>
      </w:r>
      <w:r>
        <w:rPr>
          <w:rFonts w:ascii="PT Astra Serif" w:eastAsia="PT Astra Serif" w:hAnsi="PT Astra Serif" w:cs="PT Astra Serif"/>
          <w:sz w:val="28"/>
        </w:rPr>
        <w:lastRenderedPageBreak/>
        <w:t xml:space="preserve">возможного самопроизвольного движения; - нельзя играть в прятки, салочки между припаркованными автомобилями.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/>
          <w:i/>
          <w:sz w:val="28"/>
        </w:rPr>
        <w:t>3. Правила безопасного передвижения на велосипедах и средствах индивидуальной мобильности (СИМ).</w:t>
      </w:r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1) Правила безопасного передвижения на велосипедах. Движение велосипедистов разрешается: 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до 7 лет: по тротуарам, пешеходным и </w:t>
      </w:r>
      <w:proofErr w:type="spellStart"/>
      <w:r>
        <w:rPr>
          <w:rFonts w:ascii="PT Astra Serif" w:eastAsia="PT Astra Serif" w:hAnsi="PT Astra Serif" w:cs="PT Astra Serif"/>
          <w:sz w:val="28"/>
        </w:rPr>
        <w:t>велопешеходным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дорожкам, пешеходным зонам;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 - с 7 до 14 </w:t>
      </w:r>
      <w:proofErr w:type="gramStart"/>
      <w:r>
        <w:rPr>
          <w:rFonts w:ascii="PT Astra Serif" w:eastAsia="PT Astra Serif" w:hAnsi="PT Astra Serif" w:cs="PT Astra Serif"/>
          <w:sz w:val="28"/>
        </w:rPr>
        <w:t>лет :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по тротуарам, пешеходным, </w:t>
      </w:r>
      <w:proofErr w:type="spellStart"/>
      <w:r>
        <w:rPr>
          <w:rFonts w:ascii="PT Astra Serif" w:eastAsia="PT Astra Serif" w:hAnsi="PT Astra Serif" w:cs="PT Astra Serif"/>
          <w:sz w:val="28"/>
        </w:rPr>
        <w:t>велопешеходным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, велосипедным дорожкам, пешеходным зонам;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с 14 </w:t>
      </w:r>
      <w:proofErr w:type="gramStart"/>
      <w:r>
        <w:rPr>
          <w:rFonts w:ascii="PT Astra Serif" w:eastAsia="PT Astra Serif" w:hAnsi="PT Astra Serif" w:cs="PT Astra Serif"/>
          <w:sz w:val="28"/>
        </w:rPr>
        <w:t>лет :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1. По велосипедной, </w:t>
      </w:r>
      <w:proofErr w:type="spellStart"/>
      <w:r>
        <w:rPr>
          <w:rFonts w:ascii="PT Astra Serif" w:eastAsia="PT Astra Serif" w:hAnsi="PT Astra Serif" w:cs="PT Astra Serif"/>
          <w:sz w:val="28"/>
        </w:rPr>
        <w:t>велопешеходной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дорожкам или полосе для велосипедистов.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2. По правому краю проезжей части.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3. По обочине.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4. По тротуару или пешеходной дорожке. Обратите внимание, что каждый последующий пункт в вышеприведенном списке подразумевает, что предыдущие пункты отсутствуют.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Например, по обочине (пункт 3) можно ехать только при отсутствии велосипедной дорожки или полосы, а также отсутствии возможности движения по правому краю проезжей части.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Велосипедистам следует придерживаться следующих правил безопасности: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использовать шлем, налокотники и наколенники;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использовать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световозвращающие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элементы на одежде и велосипеде в темное время суток и в условия недостаточной видимости; - держаться за руль 2-мя руками;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пересекать проезжую часть только в разрешенных местах, предварительно спешившись, и ведя велосипед перед собой;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запрещается резко выезжать на велосипеде из-за угла дома, припаркованных машин, кустарников, деревьев, гаражей, сугробов; необходимо выглянуть, чтобы убедиться в отсутствии движущихся транспортных средств;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при приближении транспортных средств с включенным проблесковым маячком синего цвета и специальным звуковым сигналом велосипедисты обязаны воздержаться от перехода дороги или незамедлительно освободить проезжую часть.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2) Водители СИМ приравниваются к пешеходам. Поэтому имеют те же права и обязанности.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Правила безопасного передвижения на СИМ: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разрешается двигаться по тротуарам, пешеходным дорожкам, </w:t>
      </w:r>
      <w:proofErr w:type="spellStart"/>
      <w:r>
        <w:rPr>
          <w:rFonts w:ascii="PT Astra Serif" w:eastAsia="PT Astra Serif" w:hAnsi="PT Astra Serif" w:cs="PT Astra Serif"/>
          <w:sz w:val="28"/>
        </w:rPr>
        <w:t>велопешеходным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дорожкам, а при их отсутствии - по обочинам. При отсутствии вышеперечисленных, разрешается двигаться по краю проезжей части навстречу движению транспортных средств;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lastRenderedPageBreak/>
        <w:t xml:space="preserve">- пересекать проезжую часть разрешено только в разрешенных местах, предварительно спешившись, и ведя СИМ перед собой;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рекомендуется использовать </w:t>
      </w:r>
      <w:proofErr w:type="spellStart"/>
      <w:r>
        <w:rPr>
          <w:rFonts w:ascii="PT Astra Serif" w:eastAsia="PT Astra Serif" w:hAnsi="PT Astra Serif" w:cs="PT Astra Serif"/>
          <w:sz w:val="28"/>
        </w:rPr>
        <w:t>световозвращающие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элементы на одежде и велосипеде в темное время суток и в условиях недостаточной видимости;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при приближении транспортных средств с включенным проблесковым маячком синего цвета (синего и красного цветов) и специальным звуковым сигналом водители СИМ обязаны воздержаться от перехода дороги или незамедлительно освободить проезжую часть;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важно двигаться с безопасной для себя и других участников дорожного движения скоростью;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запрещается перевозить пассажиров;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следует избегать движения в местах скопления большого количества людей; </w:t>
      </w:r>
    </w:p>
    <w:p w:rsidR="00247C2E" w:rsidRDefault="00247C2E" w:rsidP="00247C2E">
      <w:pPr>
        <w:ind w:left="349" w:right="443" w:firstLine="35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во избежание травм при возможном падении, рекомендуется использовать шлем, налокотники и наколенники. </w:t>
      </w:r>
    </w:p>
    <w:p w:rsidR="00594A7C" w:rsidRDefault="00594A7C">
      <w:bookmarkStart w:id="0" w:name="_GoBack"/>
      <w:bookmarkEnd w:id="0"/>
    </w:p>
    <w:sectPr w:rsidR="0059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28"/>
    <w:rsid w:val="00247C2E"/>
    <w:rsid w:val="00594A7C"/>
    <w:rsid w:val="00A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42089-F3D2-4596-AB7F-DD535E41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2022-09-20T07:36:00Z</dcterms:created>
  <dcterms:modified xsi:type="dcterms:W3CDTF">2022-09-20T07:36:00Z</dcterms:modified>
</cp:coreProperties>
</file>